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E9" w:rsidRPr="000851D2" w:rsidRDefault="00401EE9" w:rsidP="000851D2">
      <w:pPr>
        <w:tabs>
          <w:tab w:val="left" w:pos="2268"/>
          <w:tab w:val="left" w:pos="3402"/>
          <w:tab w:val="left" w:pos="4536"/>
          <w:tab w:val="left" w:pos="6804"/>
        </w:tabs>
        <w:spacing w:line="380" w:lineRule="exact"/>
        <w:jc w:val="both"/>
        <w:rPr>
          <w:rFonts w:ascii="Times New Roman" w:hAnsi="Times New Roman" w:cs="Times New Roman"/>
          <w:b/>
          <w:sz w:val="24"/>
          <w:szCs w:val="24"/>
        </w:rPr>
      </w:pPr>
      <w:proofErr w:type="gramStart"/>
      <w:r w:rsidRPr="000851D2">
        <w:rPr>
          <w:rFonts w:ascii="Times New Roman" w:hAnsi="Times New Roman" w:cs="Times New Roman"/>
          <w:b/>
          <w:sz w:val="24"/>
          <w:szCs w:val="24"/>
        </w:rPr>
        <w:t>EXCELENTÍSSIMO(</w:t>
      </w:r>
      <w:proofErr w:type="gramEnd"/>
      <w:r w:rsidRPr="000851D2">
        <w:rPr>
          <w:rFonts w:ascii="Times New Roman" w:hAnsi="Times New Roman" w:cs="Times New Roman"/>
          <w:b/>
          <w:sz w:val="24"/>
          <w:szCs w:val="24"/>
        </w:rPr>
        <w:t>A) SENHOR(A) DESEMBARGADOR(A) DE PLANTÃO DO EGRÉGIO TRIBUNAL DE JUSTIÇA DO DISTRITO FEDERAL.</w:t>
      </w:r>
    </w:p>
    <w:p w:rsidR="00401EE9" w:rsidRPr="000851D2" w:rsidRDefault="00401EE9" w:rsidP="000851D2">
      <w:pPr>
        <w:tabs>
          <w:tab w:val="left" w:pos="2268"/>
          <w:tab w:val="left" w:pos="3402"/>
          <w:tab w:val="left" w:pos="4536"/>
          <w:tab w:val="left" w:pos="6804"/>
        </w:tabs>
        <w:spacing w:line="380" w:lineRule="exact"/>
        <w:jc w:val="both"/>
        <w:rPr>
          <w:rFonts w:ascii="Times New Roman" w:hAnsi="Times New Roman" w:cs="Times New Roman"/>
          <w:b/>
          <w:sz w:val="24"/>
          <w:szCs w:val="24"/>
        </w:rPr>
      </w:pPr>
    </w:p>
    <w:p w:rsidR="00401EE9" w:rsidRPr="000851D2" w:rsidRDefault="00401EE9"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401EE9" w:rsidRPr="000851D2" w:rsidRDefault="00401EE9" w:rsidP="000851D2">
      <w:pPr>
        <w:tabs>
          <w:tab w:val="left" w:pos="2268"/>
          <w:tab w:val="left" w:pos="3402"/>
          <w:tab w:val="left" w:pos="4536"/>
          <w:tab w:val="left" w:pos="6804"/>
        </w:tabs>
        <w:spacing w:line="380" w:lineRule="exact"/>
        <w:jc w:val="both"/>
        <w:rPr>
          <w:rFonts w:ascii="Times New Roman" w:hAnsi="Times New Roman" w:cs="Times New Roman"/>
          <w:sz w:val="24"/>
          <w:szCs w:val="24"/>
          <w:u w:val="single"/>
        </w:rPr>
      </w:pPr>
      <w:r w:rsidRPr="000851D2">
        <w:rPr>
          <w:rFonts w:ascii="Times New Roman" w:hAnsi="Times New Roman" w:cs="Times New Roman"/>
          <w:b/>
          <w:sz w:val="24"/>
          <w:szCs w:val="24"/>
        </w:rPr>
        <w:t xml:space="preserve">Ref.: </w:t>
      </w:r>
      <w:r w:rsidRPr="000851D2">
        <w:rPr>
          <w:rFonts w:ascii="Times New Roman" w:hAnsi="Times New Roman" w:cs="Times New Roman"/>
          <w:b/>
          <w:sz w:val="24"/>
          <w:szCs w:val="24"/>
        </w:rPr>
        <w:t>0705046-73.2018.8.07.0018</w:t>
      </w:r>
    </w:p>
    <w:p w:rsidR="00870618" w:rsidRPr="000851D2" w:rsidRDefault="00870618" w:rsidP="000851D2">
      <w:pPr>
        <w:spacing w:line="380" w:lineRule="exact"/>
        <w:jc w:val="both"/>
        <w:rPr>
          <w:rFonts w:ascii="Times New Roman" w:hAnsi="Times New Roman" w:cs="Times New Roman"/>
          <w:sz w:val="24"/>
          <w:szCs w:val="24"/>
        </w:rPr>
      </w:pPr>
    </w:p>
    <w:p w:rsidR="0080337C" w:rsidRPr="000851D2" w:rsidRDefault="0080337C" w:rsidP="000851D2">
      <w:pPr>
        <w:spacing w:line="380" w:lineRule="exact"/>
        <w:jc w:val="both"/>
        <w:rPr>
          <w:rFonts w:ascii="Times New Roman" w:hAnsi="Times New Roman" w:cs="Times New Roman"/>
          <w:sz w:val="24"/>
          <w:szCs w:val="24"/>
        </w:rPr>
      </w:pPr>
      <w:bookmarkStart w:id="0" w:name="_GoBack"/>
      <w:bookmarkEnd w:id="0"/>
    </w:p>
    <w:p w:rsidR="00401EE9" w:rsidRPr="000851D2" w:rsidRDefault="0080337C" w:rsidP="000851D2">
      <w:pPr>
        <w:tabs>
          <w:tab w:val="left" w:pos="2268"/>
          <w:tab w:val="left" w:pos="3402"/>
          <w:tab w:val="left" w:pos="4536"/>
          <w:tab w:val="left" w:pos="6804"/>
        </w:tabs>
        <w:spacing w:line="380" w:lineRule="exact"/>
        <w:ind w:firstLine="2160"/>
        <w:jc w:val="both"/>
        <w:rPr>
          <w:rFonts w:ascii="Times New Roman" w:hAnsi="Times New Roman" w:cs="Times New Roman"/>
          <w:b/>
          <w:caps/>
          <w:color w:val="000000"/>
          <w:kern w:val="28"/>
          <w:sz w:val="24"/>
          <w:szCs w:val="24"/>
        </w:rPr>
      </w:pPr>
      <w:r w:rsidRPr="000851D2">
        <w:rPr>
          <w:rFonts w:ascii="Times New Roman" w:hAnsi="Times New Roman" w:cs="Times New Roman"/>
          <w:b/>
          <w:sz w:val="24"/>
          <w:szCs w:val="24"/>
        </w:rPr>
        <w:t>MET</w:t>
      </w:r>
      <w:r w:rsidR="00581DCF" w:rsidRPr="000851D2">
        <w:rPr>
          <w:rFonts w:ascii="Times New Roman" w:hAnsi="Times New Roman" w:cs="Times New Roman"/>
          <w:b/>
          <w:sz w:val="24"/>
          <w:szCs w:val="24"/>
        </w:rPr>
        <w:t>RÓPOLES MÍDIA E COMUNICAÇÃO SA</w:t>
      </w:r>
      <w:r w:rsidRPr="000851D2">
        <w:rPr>
          <w:rFonts w:ascii="Times New Roman" w:hAnsi="Times New Roman" w:cs="Times New Roman"/>
          <w:sz w:val="24"/>
          <w:szCs w:val="24"/>
        </w:rPr>
        <w:t xml:space="preserve">, </w:t>
      </w:r>
      <w:r w:rsidR="00581DCF" w:rsidRPr="000851D2">
        <w:rPr>
          <w:rFonts w:ascii="Times New Roman" w:hAnsi="Times New Roman" w:cs="Times New Roman"/>
          <w:sz w:val="24"/>
          <w:szCs w:val="24"/>
        </w:rPr>
        <w:t>sociedade anônima de capital fechado,</w:t>
      </w:r>
      <w:r w:rsidR="002C1240" w:rsidRPr="000851D2">
        <w:rPr>
          <w:rFonts w:ascii="Times New Roman" w:hAnsi="Times New Roman" w:cs="Times New Roman"/>
          <w:sz w:val="24"/>
          <w:szCs w:val="24"/>
        </w:rPr>
        <w:t xml:space="preserve"> inscrita no CNPJ sob o nº 23.035.415/0001-04,</w:t>
      </w:r>
      <w:r w:rsidR="0062088B" w:rsidRPr="000851D2">
        <w:rPr>
          <w:rFonts w:ascii="Times New Roman" w:hAnsi="Times New Roman" w:cs="Times New Roman"/>
          <w:sz w:val="24"/>
          <w:szCs w:val="24"/>
        </w:rPr>
        <w:t xml:space="preserve"> com sede no SRTVS Quadra 701 Conjunto L Bloco </w:t>
      </w:r>
      <w:proofErr w:type="gramStart"/>
      <w:r w:rsidR="0062088B" w:rsidRPr="000851D2">
        <w:rPr>
          <w:rFonts w:ascii="Times New Roman" w:hAnsi="Times New Roman" w:cs="Times New Roman"/>
          <w:sz w:val="24"/>
          <w:szCs w:val="24"/>
        </w:rPr>
        <w:t>02 sala</w:t>
      </w:r>
      <w:proofErr w:type="gramEnd"/>
      <w:r w:rsidR="0062088B" w:rsidRPr="000851D2">
        <w:rPr>
          <w:rFonts w:ascii="Times New Roman" w:hAnsi="Times New Roman" w:cs="Times New Roman"/>
          <w:sz w:val="24"/>
          <w:szCs w:val="24"/>
        </w:rPr>
        <w:t xml:space="preserve"> 101, ASA SUL BRASÍLIA-DF,</w:t>
      </w:r>
      <w:r w:rsidR="002C1240" w:rsidRPr="000851D2">
        <w:rPr>
          <w:rFonts w:ascii="Times New Roman" w:hAnsi="Times New Roman" w:cs="Times New Roman"/>
          <w:sz w:val="24"/>
          <w:szCs w:val="24"/>
        </w:rPr>
        <w:t xml:space="preserve"> </w:t>
      </w:r>
      <w:r w:rsidR="00401EE9" w:rsidRPr="000851D2">
        <w:rPr>
          <w:rFonts w:ascii="Times New Roman" w:hAnsi="Times New Roman" w:cs="Times New Roman"/>
          <w:sz w:val="24"/>
          <w:szCs w:val="24"/>
        </w:rPr>
        <w:t>por seus advogados infra-assinados, vem, respeitosamente, perante Vossa Excelência, com fulcro no artigo 1.015 do Novo Código de Processo Civil, parágrafo único, interpor</w:t>
      </w:r>
    </w:p>
    <w:p w:rsidR="00401EE9" w:rsidRPr="000851D2" w:rsidRDefault="00401EE9" w:rsidP="000851D2">
      <w:pPr>
        <w:tabs>
          <w:tab w:val="left" w:pos="2268"/>
          <w:tab w:val="left" w:pos="3402"/>
          <w:tab w:val="left" w:pos="4536"/>
          <w:tab w:val="left" w:pos="6804"/>
        </w:tabs>
        <w:spacing w:line="380" w:lineRule="exact"/>
        <w:ind w:firstLine="2160"/>
        <w:jc w:val="both"/>
        <w:rPr>
          <w:rFonts w:ascii="Times New Roman" w:hAnsi="Times New Roman" w:cs="Times New Roman"/>
          <w:caps/>
          <w:color w:val="000000"/>
          <w:kern w:val="28"/>
          <w:sz w:val="24"/>
          <w:szCs w:val="24"/>
        </w:rPr>
      </w:pPr>
    </w:p>
    <w:p w:rsidR="00401EE9" w:rsidRPr="000851D2" w:rsidRDefault="00401EE9" w:rsidP="000851D2">
      <w:pPr>
        <w:tabs>
          <w:tab w:val="left" w:pos="2268"/>
          <w:tab w:val="left" w:pos="3402"/>
          <w:tab w:val="left" w:pos="4536"/>
          <w:tab w:val="left" w:pos="6804"/>
        </w:tabs>
        <w:spacing w:line="380" w:lineRule="exact"/>
        <w:jc w:val="center"/>
        <w:rPr>
          <w:rFonts w:ascii="Times New Roman" w:hAnsi="Times New Roman" w:cs="Times New Roman"/>
          <w:b/>
          <w:sz w:val="24"/>
          <w:szCs w:val="24"/>
        </w:rPr>
      </w:pPr>
      <w:r w:rsidRPr="000851D2">
        <w:rPr>
          <w:rFonts w:ascii="Times New Roman" w:hAnsi="Times New Roman" w:cs="Times New Roman"/>
          <w:b/>
          <w:sz w:val="24"/>
          <w:szCs w:val="24"/>
        </w:rPr>
        <w:t>AGRAVO DE INSTRUMENTO</w:t>
      </w:r>
    </w:p>
    <w:p w:rsidR="00401EE9" w:rsidRPr="000851D2" w:rsidRDefault="00401EE9" w:rsidP="000851D2">
      <w:pPr>
        <w:tabs>
          <w:tab w:val="left" w:pos="2268"/>
          <w:tab w:val="left" w:pos="3402"/>
          <w:tab w:val="left" w:pos="4536"/>
          <w:tab w:val="left" w:pos="6804"/>
        </w:tabs>
        <w:spacing w:line="380" w:lineRule="exact"/>
        <w:jc w:val="center"/>
        <w:rPr>
          <w:rFonts w:ascii="Times New Roman" w:hAnsi="Times New Roman" w:cs="Times New Roman"/>
          <w:b/>
          <w:sz w:val="24"/>
          <w:szCs w:val="24"/>
        </w:rPr>
      </w:pPr>
      <w:r w:rsidRPr="000851D2">
        <w:rPr>
          <w:rFonts w:ascii="Times New Roman" w:hAnsi="Times New Roman" w:cs="Times New Roman"/>
          <w:b/>
          <w:sz w:val="24"/>
          <w:szCs w:val="24"/>
        </w:rPr>
        <w:t>COM PEDIDO DE EFEITO ATIVO</w:t>
      </w:r>
    </w:p>
    <w:p w:rsidR="00401EE9" w:rsidRPr="000851D2" w:rsidRDefault="00401EE9"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851D2" w:rsidRPr="000851D2" w:rsidRDefault="00401EE9" w:rsidP="000851D2">
      <w:pPr>
        <w:spacing w:line="380" w:lineRule="exact"/>
        <w:jc w:val="both"/>
        <w:rPr>
          <w:rFonts w:ascii="Times New Roman" w:eastAsia="Batang" w:hAnsi="Times New Roman" w:cs="Times New Roman"/>
          <w:sz w:val="24"/>
          <w:szCs w:val="24"/>
        </w:rPr>
      </w:pPr>
      <w:proofErr w:type="gramStart"/>
      <w:r w:rsidRPr="000851D2">
        <w:rPr>
          <w:rFonts w:ascii="Times New Roman" w:hAnsi="Times New Roman" w:cs="Times New Roman"/>
          <w:sz w:val="24"/>
          <w:szCs w:val="24"/>
        </w:rPr>
        <w:t>contra</w:t>
      </w:r>
      <w:proofErr w:type="gramEnd"/>
      <w:r w:rsidRPr="000851D2">
        <w:rPr>
          <w:rFonts w:ascii="Times New Roman" w:hAnsi="Times New Roman" w:cs="Times New Roman"/>
          <w:sz w:val="24"/>
          <w:szCs w:val="24"/>
        </w:rPr>
        <w:t xml:space="preserve"> a </w:t>
      </w:r>
      <w:r w:rsidRPr="000851D2">
        <w:rPr>
          <w:rFonts w:ascii="Times New Roman" w:hAnsi="Times New Roman" w:cs="Times New Roman"/>
          <w:bCs/>
          <w:sz w:val="24"/>
          <w:szCs w:val="24"/>
        </w:rPr>
        <w:t>decisão proferida</w:t>
      </w:r>
      <w:r w:rsidRPr="000851D2">
        <w:rPr>
          <w:rFonts w:ascii="Times New Roman" w:hAnsi="Times New Roman" w:cs="Times New Roman"/>
          <w:bCs/>
          <w:sz w:val="24"/>
          <w:szCs w:val="24"/>
        </w:rPr>
        <w:t xml:space="preserve"> pela MMª Juíza de Direito da Vara de Meio Ambiente, Desenvolvimento Urbano e Fundiário do DF, nos autos ação judicial nº </w:t>
      </w:r>
      <w:r w:rsidRPr="000851D2">
        <w:rPr>
          <w:rFonts w:ascii="Times New Roman" w:hAnsi="Times New Roman" w:cs="Times New Roman"/>
          <w:b/>
          <w:sz w:val="24"/>
          <w:szCs w:val="24"/>
          <w:u w:val="single"/>
          <w:shd w:val="clear" w:color="auto" w:fill="FFFFFF"/>
        </w:rPr>
        <w:t>0705046-73.2018.8.07.0018</w:t>
      </w:r>
      <w:r w:rsidRPr="000851D2">
        <w:rPr>
          <w:rFonts w:ascii="Times New Roman" w:hAnsi="Times New Roman" w:cs="Times New Roman"/>
          <w:b/>
          <w:sz w:val="24"/>
          <w:szCs w:val="24"/>
          <w:u w:val="single"/>
          <w:shd w:val="clear" w:color="auto" w:fill="FFFFFF"/>
        </w:rPr>
        <w:t xml:space="preserve">, </w:t>
      </w:r>
      <w:r w:rsidR="000851D2" w:rsidRPr="000851D2">
        <w:rPr>
          <w:rFonts w:ascii="Times New Roman" w:hAnsi="Times New Roman" w:cs="Times New Roman"/>
          <w:b/>
          <w:sz w:val="24"/>
          <w:szCs w:val="24"/>
          <w:u w:val="single"/>
          <w:shd w:val="clear" w:color="auto" w:fill="FFFFFF"/>
        </w:rPr>
        <w:t xml:space="preserve"> </w:t>
      </w:r>
      <w:r w:rsidR="000851D2" w:rsidRPr="000851D2">
        <w:rPr>
          <w:rFonts w:ascii="Times New Roman" w:eastAsia="Batang" w:hAnsi="Times New Roman" w:cs="Times New Roman"/>
          <w:sz w:val="24"/>
          <w:szCs w:val="24"/>
        </w:rPr>
        <w:t>que, DE FORMA AÇODADA, EM FRANCA VIOLAÇÃO AO DIREITO DE INFORMAÇÃO E SEM QUALQUER RESPALDO LEGAL, determinou o desligamento e remoção de painel jornalístico de propriedade da agravante, sob o singelo argumento de que veiculava propaganda ilegal</w:t>
      </w:r>
      <w:r w:rsidR="000851D2" w:rsidRPr="000851D2">
        <w:rPr>
          <w:rFonts w:ascii="Times New Roman" w:eastAsia="Batang" w:hAnsi="Times New Roman" w:cs="Times New Roman"/>
          <w:sz w:val="24"/>
          <w:szCs w:val="24"/>
        </w:rPr>
        <w:t xml:space="preserve">. </w:t>
      </w:r>
    </w:p>
    <w:p w:rsidR="000851D2" w:rsidRPr="000851D2" w:rsidRDefault="000851D2" w:rsidP="000851D2">
      <w:pPr>
        <w:spacing w:line="380" w:lineRule="exact"/>
        <w:ind w:firstLine="2268"/>
        <w:jc w:val="both"/>
        <w:rPr>
          <w:rFonts w:ascii="Times New Roman" w:hAnsi="Times New Roman" w:cs="Times New Roman"/>
          <w:sz w:val="24"/>
          <w:szCs w:val="24"/>
        </w:rPr>
      </w:pPr>
      <w:r w:rsidRPr="000851D2">
        <w:rPr>
          <w:rFonts w:ascii="Times New Roman" w:eastAsia="Batang" w:hAnsi="Times New Roman" w:cs="Times New Roman"/>
          <w:sz w:val="24"/>
          <w:szCs w:val="24"/>
        </w:rPr>
        <w:t xml:space="preserve">Desde já informa que na mencionada ação judicial o </w:t>
      </w:r>
      <w:r w:rsidRPr="000851D2">
        <w:rPr>
          <w:rFonts w:ascii="Times New Roman" w:hAnsi="Times New Roman" w:cs="Times New Roman"/>
          <w:b/>
          <w:sz w:val="24"/>
          <w:szCs w:val="24"/>
          <w:u w:val="single"/>
          <w:shd w:val="clear" w:color="auto" w:fill="FFFFFF"/>
        </w:rPr>
        <w:t xml:space="preserve">requerente é a </w:t>
      </w:r>
      <w:r w:rsidRPr="000851D2">
        <w:rPr>
          <w:rFonts w:ascii="Times New Roman" w:hAnsi="Times New Roman" w:cs="Times New Roman"/>
          <w:b/>
          <w:bCs/>
          <w:sz w:val="24"/>
          <w:szCs w:val="24"/>
          <w:lang w:eastAsia="pt-BR"/>
        </w:rPr>
        <w:t>AGEFIS – AGÊNCIA DE FISCALIZAÇÃO DO DISTRITO FEDERAL</w:t>
      </w:r>
      <w:r w:rsidRPr="000851D2">
        <w:rPr>
          <w:rFonts w:ascii="Times New Roman" w:hAnsi="Times New Roman" w:cs="Times New Roman"/>
          <w:sz w:val="24"/>
          <w:szCs w:val="24"/>
          <w:lang w:eastAsia="pt-BR"/>
        </w:rPr>
        <w:t>, autarquia sob regime especial, com autonomia administrativa e financeira, vinculada à Secretaria de Estado do Governo do Distrito Federal, instituída pela Lei 4.150, de 05.06.2008, inscrita no CNPJ sob o n. 09.626.988/0001-73,</w:t>
      </w:r>
      <w:r w:rsidRPr="000851D2">
        <w:rPr>
          <w:rFonts w:ascii="Times New Roman" w:hAnsi="Times New Roman" w:cs="Times New Roman"/>
          <w:color w:val="FF0000"/>
          <w:sz w:val="24"/>
          <w:szCs w:val="24"/>
          <w:lang w:eastAsia="pt-BR"/>
        </w:rPr>
        <w:t xml:space="preserve"> </w:t>
      </w:r>
      <w:r w:rsidRPr="000851D2">
        <w:rPr>
          <w:rFonts w:ascii="Times New Roman" w:hAnsi="Times New Roman" w:cs="Times New Roman"/>
          <w:sz w:val="24"/>
          <w:szCs w:val="24"/>
          <w:lang w:eastAsia="pt-BR"/>
        </w:rPr>
        <w:t xml:space="preserve">com sede no </w:t>
      </w:r>
      <w:r w:rsidRPr="000851D2">
        <w:rPr>
          <w:rFonts w:ascii="Times New Roman" w:hAnsi="Times New Roman" w:cs="Times New Roman"/>
          <w:sz w:val="24"/>
          <w:szCs w:val="24"/>
          <w:shd w:val="clear" w:color="auto" w:fill="FFFFFF"/>
          <w:lang w:eastAsia="pt-BR"/>
        </w:rPr>
        <w:t xml:space="preserve">SIA Trecho 03, Lotes 1545/1555 – Setor de Abastecimento - Brasília – DF, CEP: </w:t>
      </w:r>
      <w:hyperlink r:id="rId6" w:history="1">
        <w:r w:rsidRPr="000851D2">
          <w:rPr>
            <w:rStyle w:val="Hyperlink"/>
            <w:rFonts w:ascii="Times New Roman" w:hAnsi="Times New Roman" w:cs="Times New Roman"/>
            <w:sz w:val="24"/>
            <w:szCs w:val="24"/>
            <w:shd w:val="clear" w:color="auto" w:fill="FFFFFF"/>
            <w:lang w:eastAsia="pt-BR"/>
          </w:rPr>
          <w:t>71.200-039</w:t>
        </w:r>
      </w:hyperlink>
      <w:r w:rsidRPr="000851D2">
        <w:rPr>
          <w:rFonts w:ascii="Times New Roman" w:hAnsi="Times New Roman" w:cs="Times New Roman"/>
          <w:sz w:val="24"/>
          <w:szCs w:val="24"/>
        </w:rPr>
        <w:t xml:space="preserve">, não se podendo, no momento precisar seu procurador ante o segredo de justiça imposto aos autos. </w:t>
      </w:r>
    </w:p>
    <w:p w:rsidR="00EF1DD5" w:rsidRPr="000851D2" w:rsidRDefault="000851D2" w:rsidP="000851D2">
      <w:pPr>
        <w:spacing w:line="380" w:lineRule="exact"/>
        <w:ind w:firstLine="2268"/>
        <w:jc w:val="both"/>
        <w:rPr>
          <w:rFonts w:ascii="Times New Roman" w:hAnsi="Times New Roman" w:cs="Times New Roman"/>
          <w:sz w:val="24"/>
          <w:szCs w:val="24"/>
        </w:rPr>
      </w:pPr>
      <w:r w:rsidRPr="000851D2">
        <w:rPr>
          <w:rFonts w:ascii="Times New Roman" w:eastAsia="Batang" w:hAnsi="Times New Roman" w:cs="Times New Roman"/>
          <w:sz w:val="24"/>
          <w:szCs w:val="24"/>
        </w:rPr>
        <w:lastRenderedPageBreak/>
        <w:t xml:space="preserve">Requer, assim, o conhecimento e provimento do presente agravo de instrumento, inclusive com a concessão urgente de efeito suspensivo, </w:t>
      </w:r>
      <w:r w:rsidR="00401EE9" w:rsidRPr="000851D2">
        <w:rPr>
          <w:rFonts w:ascii="Times New Roman" w:eastAsia="Batang" w:hAnsi="Times New Roman" w:cs="Times New Roman"/>
          <w:sz w:val="24"/>
          <w:szCs w:val="24"/>
        </w:rPr>
        <w:t>conforme as razões adiante demonstradas.</w:t>
      </w:r>
    </w:p>
    <w:p w:rsidR="00A8364F" w:rsidRPr="000851D2" w:rsidRDefault="00A8364F" w:rsidP="000851D2">
      <w:pPr>
        <w:spacing w:line="380" w:lineRule="exact"/>
        <w:ind w:firstLine="2268"/>
        <w:jc w:val="right"/>
        <w:rPr>
          <w:rFonts w:ascii="Times New Roman" w:hAnsi="Times New Roman" w:cs="Times New Roman"/>
          <w:color w:val="000000"/>
          <w:sz w:val="24"/>
          <w:szCs w:val="24"/>
          <w:lang w:eastAsia="pt-BR"/>
        </w:rPr>
      </w:pPr>
      <w:r w:rsidRPr="000851D2">
        <w:rPr>
          <w:rFonts w:ascii="Times New Roman" w:hAnsi="Times New Roman" w:cs="Times New Roman"/>
          <w:b/>
          <w:color w:val="000000"/>
          <w:sz w:val="24"/>
          <w:szCs w:val="24"/>
          <w:u w:val="single"/>
          <w:lang w:eastAsia="pt-BR"/>
        </w:rPr>
        <w:t>INTRODUÇÃO</w:t>
      </w:r>
      <w:r w:rsidRPr="000851D2">
        <w:rPr>
          <w:rFonts w:ascii="Times New Roman" w:hAnsi="Times New Roman" w:cs="Times New Roman"/>
          <w:color w:val="000000"/>
          <w:sz w:val="24"/>
          <w:szCs w:val="24"/>
          <w:lang w:eastAsia="pt-BR"/>
        </w:rPr>
        <w:t>.</w:t>
      </w:r>
    </w:p>
    <w:p w:rsidR="0062509D" w:rsidRPr="000851D2" w:rsidRDefault="0062509D" w:rsidP="000851D2">
      <w:pPr>
        <w:spacing w:line="380" w:lineRule="exact"/>
        <w:ind w:firstLine="2268"/>
        <w:jc w:val="right"/>
        <w:rPr>
          <w:rFonts w:ascii="Times New Roman" w:hAnsi="Times New Roman" w:cs="Times New Roman"/>
          <w:color w:val="000000"/>
          <w:sz w:val="24"/>
          <w:szCs w:val="24"/>
          <w:lang w:eastAsia="pt-BR"/>
        </w:rPr>
      </w:pPr>
    </w:p>
    <w:p w:rsidR="0062509D" w:rsidRPr="000851D2" w:rsidRDefault="0062509D" w:rsidP="000851D2">
      <w:pPr>
        <w:spacing w:line="380" w:lineRule="exact"/>
        <w:ind w:firstLine="2268"/>
        <w:jc w:val="both"/>
        <w:rPr>
          <w:rFonts w:ascii="Times New Roman" w:hAnsi="Times New Roman" w:cs="Times New Roman"/>
          <w:b/>
          <w:color w:val="000000"/>
          <w:sz w:val="24"/>
          <w:szCs w:val="24"/>
          <w:lang w:eastAsia="pt-BR"/>
        </w:rPr>
      </w:pPr>
      <w:r w:rsidRPr="000851D2">
        <w:rPr>
          <w:rFonts w:ascii="Times New Roman" w:hAnsi="Times New Roman" w:cs="Times New Roman"/>
          <w:b/>
          <w:color w:val="000000"/>
          <w:sz w:val="24"/>
          <w:szCs w:val="24"/>
          <w:lang w:eastAsia="pt-BR"/>
        </w:rPr>
        <w:t>Inicialmente, cumpre registrar que  a agravante não teve acesso à ação judicial respectiva (</w:t>
      </w:r>
      <w:proofErr w:type="spellStart"/>
      <w:r w:rsidRPr="000851D2">
        <w:rPr>
          <w:rFonts w:ascii="Times New Roman" w:hAnsi="Times New Roman" w:cs="Times New Roman"/>
          <w:b/>
          <w:color w:val="000000"/>
          <w:sz w:val="24"/>
          <w:szCs w:val="24"/>
          <w:lang w:eastAsia="pt-BR"/>
        </w:rPr>
        <w:t>PJe</w:t>
      </w:r>
      <w:proofErr w:type="spellEnd"/>
      <w:r w:rsidRPr="000851D2">
        <w:rPr>
          <w:rFonts w:ascii="Times New Roman" w:hAnsi="Times New Roman" w:cs="Times New Roman"/>
          <w:b/>
          <w:color w:val="000000"/>
          <w:sz w:val="24"/>
          <w:szCs w:val="24"/>
          <w:lang w:eastAsia="pt-BR"/>
        </w:rPr>
        <w:t xml:space="preserve">), tendo em vista o segredo de justiça decretado pela MMª Juíza de piso, sendo que a cópia da decisão judicial adotada foi fornecida pelos servidores da AGEFIS que hoje foram adotar nas dependências da empresa as drásticas, ilegais e pouco razoáveis medidas autorizadas pela Magistrada de 1ª Instância, sendo que por se tratar de final semana não há como se fazer a necessária habilitação para se ter acesso aos autos eletrônicos. </w:t>
      </w:r>
    </w:p>
    <w:p w:rsidR="0062509D" w:rsidRPr="000851D2" w:rsidRDefault="0062509D" w:rsidP="000851D2">
      <w:pPr>
        <w:spacing w:line="380" w:lineRule="exact"/>
        <w:ind w:firstLine="2268"/>
        <w:jc w:val="both"/>
        <w:rPr>
          <w:rFonts w:ascii="Times New Roman" w:hAnsi="Times New Roman" w:cs="Times New Roman"/>
          <w:b/>
          <w:color w:val="000000"/>
          <w:sz w:val="24"/>
          <w:szCs w:val="24"/>
          <w:lang w:eastAsia="pt-BR"/>
        </w:rPr>
      </w:pPr>
      <w:r w:rsidRPr="000851D2">
        <w:rPr>
          <w:rFonts w:ascii="Times New Roman" w:hAnsi="Times New Roman" w:cs="Times New Roman"/>
          <w:b/>
          <w:color w:val="000000"/>
          <w:sz w:val="24"/>
          <w:szCs w:val="24"/>
          <w:lang w:eastAsia="pt-BR"/>
        </w:rPr>
        <w:t>No mais, por se tratar de medida em andamento, cuja execução está desde já causando à agravante prejuízos de difícil ou impossível reparação ainda durante este final de semana, tem-se que o presente recurso é cabível e deve ser apreciado durante este plantão judiciário.</w:t>
      </w:r>
    </w:p>
    <w:p w:rsidR="00F70123" w:rsidRPr="000851D2" w:rsidRDefault="00F70123" w:rsidP="000851D2">
      <w:pPr>
        <w:spacing w:line="380" w:lineRule="exact"/>
        <w:ind w:firstLine="2268"/>
        <w:jc w:val="both"/>
        <w:rPr>
          <w:rFonts w:ascii="Times New Roman" w:hAnsi="Times New Roman" w:cs="Times New Roman"/>
          <w:b/>
          <w:color w:val="000000"/>
          <w:sz w:val="24"/>
          <w:szCs w:val="24"/>
          <w:lang w:eastAsia="pt-BR"/>
        </w:rPr>
      </w:pPr>
      <w:r w:rsidRPr="000851D2">
        <w:rPr>
          <w:rFonts w:ascii="Times New Roman" w:hAnsi="Times New Roman" w:cs="Times New Roman"/>
          <w:b/>
          <w:color w:val="000000"/>
          <w:sz w:val="24"/>
          <w:szCs w:val="24"/>
          <w:lang w:eastAsia="pt-BR"/>
        </w:rPr>
        <w:t xml:space="preserve">Não há como, portanto, se saber o nome do advogado do agravado e demais dados </w:t>
      </w:r>
    </w:p>
    <w:p w:rsidR="0062509D" w:rsidRPr="000851D2" w:rsidRDefault="0062509D" w:rsidP="000851D2">
      <w:pPr>
        <w:spacing w:line="380" w:lineRule="exact"/>
        <w:ind w:firstLine="2268"/>
        <w:jc w:val="both"/>
        <w:rPr>
          <w:rFonts w:ascii="Times New Roman" w:hAnsi="Times New Roman" w:cs="Times New Roman"/>
          <w:b/>
          <w:color w:val="000000"/>
          <w:sz w:val="24"/>
          <w:szCs w:val="24"/>
          <w:lang w:eastAsia="pt-BR"/>
        </w:rPr>
      </w:pPr>
      <w:r w:rsidRPr="000851D2">
        <w:rPr>
          <w:rFonts w:ascii="Times New Roman" w:hAnsi="Times New Roman" w:cs="Times New Roman"/>
          <w:b/>
          <w:color w:val="000000"/>
          <w:sz w:val="24"/>
          <w:szCs w:val="24"/>
          <w:lang w:eastAsia="pt-BR"/>
        </w:rPr>
        <w:t xml:space="preserve">De qualquer forma, em se tratando de agravo </w:t>
      </w:r>
      <w:r w:rsidR="00F70123" w:rsidRPr="000851D2">
        <w:rPr>
          <w:rFonts w:ascii="Times New Roman" w:hAnsi="Times New Roman" w:cs="Times New Roman"/>
          <w:b/>
          <w:color w:val="000000"/>
          <w:sz w:val="24"/>
          <w:szCs w:val="24"/>
          <w:lang w:eastAsia="pt-BR"/>
        </w:rPr>
        <w:t xml:space="preserve">de instrumento interposto no sistema </w:t>
      </w:r>
      <w:proofErr w:type="spellStart"/>
      <w:r w:rsidR="00F70123" w:rsidRPr="000851D2">
        <w:rPr>
          <w:rFonts w:ascii="Times New Roman" w:hAnsi="Times New Roman" w:cs="Times New Roman"/>
          <w:b/>
          <w:color w:val="000000"/>
          <w:sz w:val="24"/>
          <w:szCs w:val="24"/>
          <w:lang w:eastAsia="pt-BR"/>
        </w:rPr>
        <w:t>PJe</w:t>
      </w:r>
      <w:proofErr w:type="spellEnd"/>
      <w:r w:rsidR="00F70123" w:rsidRPr="000851D2">
        <w:rPr>
          <w:rFonts w:ascii="Times New Roman" w:hAnsi="Times New Roman" w:cs="Times New Roman"/>
          <w:b/>
          <w:color w:val="000000"/>
          <w:sz w:val="24"/>
          <w:szCs w:val="24"/>
          <w:lang w:eastAsia="pt-BR"/>
        </w:rPr>
        <w:t>, em ação que tramita também eletronicamente, as respectivas peças processuais devem estar, conforme definição do próprio sistema informatizado, já disponíveis para a apreciação de Vossa Excelência, sendo que, igualmente, todos os dados necessários estarão igualmente disponíveis para a apreciação judicial nessa 2ª Instância Recursal.</w:t>
      </w:r>
      <w:r w:rsidRPr="000851D2">
        <w:rPr>
          <w:rFonts w:ascii="Times New Roman" w:hAnsi="Times New Roman" w:cs="Times New Roman"/>
          <w:b/>
          <w:color w:val="000000"/>
          <w:sz w:val="24"/>
          <w:szCs w:val="24"/>
          <w:lang w:eastAsia="pt-BR"/>
        </w:rPr>
        <w:t xml:space="preserve"> </w:t>
      </w:r>
    </w:p>
    <w:p w:rsidR="00F075E2" w:rsidRPr="000851D2" w:rsidRDefault="00F70123" w:rsidP="000851D2">
      <w:pPr>
        <w:spacing w:line="380" w:lineRule="exact"/>
        <w:ind w:firstLine="2268"/>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xml:space="preserve">Feitos estes esclarecimentos iniciais, </w:t>
      </w:r>
      <w:r w:rsidR="00F075E2" w:rsidRPr="000851D2">
        <w:rPr>
          <w:rFonts w:ascii="Times New Roman" w:hAnsi="Times New Roman" w:cs="Times New Roman"/>
          <w:color w:val="000000"/>
          <w:sz w:val="24"/>
          <w:szCs w:val="24"/>
          <w:lang w:eastAsia="pt-BR"/>
        </w:rPr>
        <w:t xml:space="preserve">A agravante é </w:t>
      </w:r>
      <w:r w:rsidR="00F075E2" w:rsidRPr="000851D2">
        <w:rPr>
          <w:rFonts w:ascii="Times New Roman" w:hAnsi="Times New Roman" w:cs="Times New Roman"/>
          <w:color w:val="000000"/>
          <w:sz w:val="24"/>
          <w:szCs w:val="24"/>
          <w:lang w:eastAsia="pt-BR"/>
        </w:rPr>
        <w:t xml:space="preserve">uma Sociedade Anônima de capital fechado, que possui, além de sua sede, indicada acima, mais dois escritórios avançados, sendo um deles localizado no Setor Bancário Sul, Quadra 02, Lote 17, 16º Andar, Asa Sul, Brasília/DF, imóvel este que interessa </w:t>
      </w:r>
      <w:r w:rsidR="00A8364F" w:rsidRPr="000851D2">
        <w:rPr>
          <w:rFonts w:ascii="Times New Roman" w:hAnsi="Times New Roman" w:cs="Times New Roman"/>
          <w:color w:val="000000"/>
          <w:sz w:val="24"/>
          <w:szCs w:val="24"/>
          <w:lang w:eastAsia="pt-BR"/>
        </w:rPr>
        <w:t>ao caso a ser tratado no presente agravo de instrumento</w:t>
      </w:r>
      <w:r w:rsidR="00F075E2" w:rsidRPr="000851D2">
        <w:rPr>
          <w:rFonts w:ascii="Times New Roman" w:hAnsi="Times New Roman" w:cs="Times New Roman"/>
          <w:color w:val="000000"/>
          <w:sz w:val="24"/>
          <w:szCs w:val="24"/>
          <w:lang w:eastAsia="pt-BR"/>
        </w:rPr>
        <w:t>.</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xml:space="preserve">                                      Como se verifica do contrato de locação anexo, além da locação das salas do 16º andar do Edifício, o requerente </w:t>
      </w:r>
      <w:r w:rsidR="00A8364F" w:rsidRPr="000851D2">
        <w:rPr>
          <w:rFonts w:ascii="Times New Roman" w:hAnsi="Times New Roman" w:cs="Times New Roman"/>
          <w:color w:val="000000"/>
          <w:sz w:val="24"/>
          <w:szCs w:val="24"/>
          <w:lang w:eastAsia="pt-BR"/>
        </w:rPr>
        <w:t xml:space="preserve">alugou </w:t>
      </w:r>
      <w:r w:rsidRPr="000851D2">
        <w:rPr>
          <w:rFonts w:ascii="Times New Roman" w:hAnsi="Times New Roman" w:cs="Times New Roman"/>
          <w:color w:val="000000"/>
          <w:sz w:val="24"/>
          <w:szCs w:val="24"/>
          <w:lang w:eastAsia="pt-BR"/>
        </w:rPr>
        <w:t>também a sua fachada para instalação de painel destinado à divulgação da imagem e conteúdo do Metrópoles.</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lastRenderedPageBreak/>
        <w:t xml:space="preserve">                                      </w:t>
      </w:r>
      <w:r w:rsidR="00A8364F" w:rsidRPr="000851D2">
        <w:rPr>
          <w:rFonts w:ascii="Times New Roman" w:hAnsi="Times New Roman" w:cs="Times New Roman"/>
          <w:color w:val="000000"/>
          <w:sz w:val="24"/>
          <w:szCs w:val="24"/>
          <w:lang w:eastAsia="pt-BR"/>
        </w:rPr>
        <w:t>A agravante,</w:t>
      </w:r>
      <w:r w:rsidRPr="000851D2">
        <w:rPr>
          <w:rFonts w:ascii="Times New Roman" w:hAnsi="Times New Roman" w:cs="Times New Roman"/>
          <w:color w:val="000000"/>
          <w:sz w:val="24"/>
          <w:szCs w:val="24"/>
          <w:lang w:eastAsia="pt-BR"/>
        </w:rPr>
        <w:t xml:space="preserve"> no dia 08.02.2018, após ter aprovado e licenciado o seu projeto de instalação de engenho publicitário (documentos anexos) na fachada do mencionado edifício, instalou o painel luminoso, onde passou a divulgar informações mais relevantes do dia, como a situação das principais vias do Distrito Federal, previsão do tempo, imagens da cidade enviadas por leitores, dados sobre o mercado financeiro, </w:t>
      </w:r>
      <w:r w:rsidR="00A8364F" w:rsidRPr="000851D2">
        <w:rPr>
          <w:rFonts w:ascii="Times New Roman" w:hAnsi="Times New Roman" w:cs="Times New Roman"/>
          <w:color w:val="000000"/>
          <w:sz w:val="24"/>
          <w:szCs w:val="24"/>
          <w:lang w:eastAsia="pt-BR"/>
        </w:rPr>
        <w:t xml:space="preserve">bem como sua identificação institucional </w:t>
      </w:r>
      <w:r w:rsidRPr="000851D2">
        <w:rPr>
          <w:rFonts w:ascii="Times New Roman" w:hAnsi="Times New Roman" w:cs="Times New Roman"/>
          <w:color w:val="000000"/>
          <w:sz w:val="24"/>
          <w:szCs w:val="24"/>
          <w:lang w:eastAsia="pt-BR"/>
        </w:rPr>
        <w:t xml:space="preserve">etc. </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No dia 16.02.2018 foi surpreendido com o auto de notificação nº D-062751-AEU, aduzindo uma possível infringência dos artigos 56, I, 70, e embasamento no artigo 90, I, ambos da Lei nº 3035/02. De acordo com o agente, o engenho publicitário de grande porte instalado pelo re</w:t>
      </w:r>
      <w:r w:rsidR="00A8364F" w:rsidRPr="000851D2">
        <w:rPr>
          <w:rFonts w:ascii="Times New Roman" w:hAnsi="Times New Roman" w:cs="Times New Roman"/>
          <w:color w:val="000000"/>
          <w:sz w:val="24"/>
          <w:szCs w:val="24"/>
          <w:lang w:eastAsia="pt-BR"/>
        </w:rPr>
        <w:t>querente, perceptível de área pú</w:t>
      </w:r>
      <w:r w:rsidRPr="000851D2">
        <w:rPr>
          <w:rFonts w:ascii="Times New Roman" w:hAnsi="Times New Roman" w:cs="Times New Roman"/>
          <w:color w:val="000000"/>
          <w:sz w:val="24"/>
          <w:szCs w:val="24"/>
          <w:lang w:eastAsia="pt-BR"/>
        </w:rPr>
        <w:t>blica, estaria veiculando suposta propaganda irregular. Do teor do mencionado auto de notificação:</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ind w:left="2268"/>
        <w:jc w:val="both"/>
        <w:rPr>
          <w:rFonts w:ascii="Times New Roman" w:hAnsi="Times New Roman" w:cs="Times New Roman"/>
          <w:color w:val="000000"/>
          <w:sz w:val="24"/>
          <w:szCs w:val="24"/>
          <w:lang w:eastAsia="pt-BR"/>
        </w:rPr>
      </w:pPr>
      <w:r w:rsidRPr="000851D2">
        <w:rPr>
          <w:rFonts w:ascii="Times New Roman" w:hAnsi="Times New Roman" w:cs="Times New Roman"/>
          <w:i/>
          <w:iCs/>
          <w:color w:val="000000"/>
          <w:sz w:val="24"/>
          <w:szCs w:val="24"/>
          <w:lang w:eastAsia="pt-BR"/>
        </w:rPr>
        <w:t>Engenho Publicitário perceptível de área pública, de grande porte, fixo na (ilegível) do prédio sem autorização do Poder Público. O responsável deverá, dentro o prazo abaixo, regularizar a situação junto à Administração Regional ou retirar o engenho publicitário, sob pena das sanções legais</w:t>
      </w:r>
      <w:r w:rsidRPr="000851D2">
        <w:rPr>
          <w:rFonts w:ascii="Times New Roman" w:hAnsi="Times New Roman" w:cs="Times New Roman"/>
          <w:color w:val="000000"/>
          <w:sz w:val="24"/>
          <w:szCs w:val="24"/>
          <w:lang w:eastAsia="pt-BR"/>
        </w:rPr>
        <w:t>.</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A AGEFIS, então, sem especificar onde residiria a irregularidade, determinou a regularização da situação junto à Administração Regional ou a retirada do engenho publicitário, no prazo de 20 dias, sob pena das sanções legais</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xml:space="preserve">                                      Diante disso, o autor, dentro prazo estabelecido pelo agente, compareceu àquele órgão e apresentou a Licença de Execução da Obra/Serviços e demais documentos que comprovavam a absoluta regularidade do referido engenho publicitário. </w:t>
      </w:r>
      <w:r w:rsidRPr="000851D2">
        <w:rPr>
          <w:rFonts w:ascii="Times New Roman" w:hAnsi="Times New Roman" w:cs="Times New Roman"/>
          <w:b/>
          <w:bCs/>
          <w:color w:val="000000"/>
          <w:sz w:val="24"/>
          <w:szCs w:val="24"/>
          <w:u w:val="single"/>
          <w:lang w:eastAsia="pt-BR"/>
        </w:rPr>
        <w:t xml:space="preserve">Após a apresentação da documentação pertinente, o requerente não obteve qualquer resposta da AGEFIS, se a documentação era suficiente ou não para comprovar a regularidade do engenho publicitário, se seria necessário complementar as informações prestadas, ou corrigir eventual equívoco por parte da requerente. </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xml:space="preserve">                                      O silêncio da requerida foi mantido apenas até 21.05.2018, quando o autor foi mais uma vez surpreendido pela requerida, vendo ter contra si lavrado </w:t>
      </w:r>
      <w:r w:rsidRPr="000851D2">
        <w:rPr>
          <w:rFonts w:ascii="Times New Roman" w:hAnsi="Times New Roman" w:cs="Times New Roman"/>
          <w:color w:val="000000"/>
          <w:sz w:val="24"/>
          <w:szCs w:val="24"/>
          <w:lang w:eastAsia="pt-BR"/>
        </w:rPr>
        <w:lastRenderedPageBreak/>
        <w:t>novo auto de notificação nº D-035296-AEU, agora por suposta infringência ao artigo 16, I, com embasamento legal nos artigos 56, I, 87, I, 90, I, e 94, todos da lei nº 3035/02, concedendo, desta vez, o prazo de um dia para regularização. Do teor do auto de notificação:</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ind w:left="2268"/>
        <w:jc w:val="both"/>
        <w:rPr>
          <w:rFonts w:ascii="Times New Roman" w:hAnsi="Times New Roman" w:cs="Times New Roman"/>
          <w:color w:val="000000"/>
          <w:sz w:val="24"/>
          <w:szCs w:val="24"/>
          <w:lang w:eastAsia="pt-BR"/>
        </w:rPr>
      </w:pPr>
      <w:r w:rsidRPr="000851D2">
        <w:rPr>
          <w:rFonts w:ascii="Times New Roman" w:hAnsi="Times New Roman" w:cs="Times New Roman"/>
          <w:i/>
          <w:iCs/>
          <w:color w:val="000000"/>
          <w:sz w:val="24"/>
          <w:szCs w:val="24"/>
          <w:lang w:eastAsia="pt-BR"/>
        </w:rPr>
        <w:t xml:space="preserve">“Engenho publicitário de porte especial, </w:t>
      </w:r>
      <w:r w:rsidRPr="000851D2">
        <w:rPr>
          <w:rFonts w:ascii="Times New Roman" w:hAnsi="Times New Roman" w:cs="Times New Roman"/>
          <w:b/>
          <w:bCs/>
          <w:i/>
          <w:iCs/>
          <w:color w:val="000000"/>
          <w:sz w:val="24"/>
          <w:szCs w:val="24"/>
          <w:u w:val="single"/>
          <w:lang w:eastAsia="pt-BR"/>
        </w:rPr>
        <w:t>veiculando publicidade diversa da identificação dos estabelecimentos instalados na edificação</w:t>
      </w:r>
      <w:r w:rsidRPr="000851D2">
        <w:rPr>
          <w:rFonts w:ascii="Times New Roman" w:hAnsi="Times New Roman" w:cs="Times New Roman"/>
          <w:i/>
          <w:iCs/>
          <w:color w:val="000000"/>
          <w:sz w:val="24"/>
          <w:szCs w:val="24"/>
          <w:lang w:eastAsia="pt-BR"/>
        </w:rPr>
        <w:t>, contrariando a legislação de regência e a declaração do próprio interessado nos autos do processo 141.003.102/2017, que embargou a expedição da licença. Deverá cessar a veiculação de publicidade irregular no prazo de 10 dia, considerando tratar-se de painel eletrônico com características que permitem o imediato atendimento da ordem</w:t>
      </w:r>
      <w:r w:rsidRPr="000851D2">
        <w:rPr>
          <w:rFonts w:ascii="Times New Roman" w:hAnsi="Times New Roman" w:cs="Times New Roman"/>
          <w:color w:val="000000"/>
          <w:sz w:val="24"/>
          <w:szCs w:val="24"/>
          <w:lang w:eastAsia="pt-BR"/>
        </w:rPr>
        <w:t xml:space="preserve">”. </w:t>
      </w:r>
      <w:r w:rsidRPr="000851D2">
        <w:rPr>
          <w:rFonts w:ascii="Times New Roman" w:hAnsi="Times New Roman" w:cs="Times New Roman"/>
          <w:i/>
          <w:iCs/>
          <w:color w:val="000000"/>
          <w:sz w:val="24"/>
          <w:szCs w:val="24"/>
          <w:lang w:eastAsia="pt-BR"/>
        </w:rPr>
        <w:t>(</w:t>
      </w:r>
      <w:proofErr w:type="gramStart"/>
      <w:r w:rsidRPr="000851D2">
        <w:rPr>
          <w:rFonts w:ascii="Times New Roman" w:hAnsi="Times New Roman" w:cs="Times New Roman"/>
          <w:i/>
          <w:iCs/>
          <w:color w:val="000000"/>
          <w:sz w:val="24"/>
          <w:szCs w:val="24"/>
          <w:lang w:eastAsia="pt-BR"/>
        </w:rPr>
        <w:t>sic</w:t>
      </w:r>
      <w:proofErr w:type="gramEnd"/>
      <w:r w:rsidRPr="000851D2">
        <w:rPr>
          <w:rFonts w:ascii="Times New Roman" w:hAnsi="Times New Roman" w:cs="Times New Roman"/>
          <w:i/>
          <w:iCs/>
          <w:color w:val="000000"/>
          <w:sz w:val="24"/>
          <w:szCs w:val="24"/>
          <w:lang w:eastAsia="pt-BR"/>
        </w:rPr>
        <w:t>)</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O requerido, no dia seguinte, em 22.05.2018, protocolou petição requerendo a prorrogação do prazo por 20 (vinte) dias, nos termos do artigo 94, parágrafo único, da Lei 3035/2002, tendo em vista que o prazo de 01 (um) dia, outrora concedido, era extremamente exíguo para cumprimento da notificação e apresentação de toda a documentação que, agora, visaria comprovar a regularidade também do conteúdo que estava sendo veiculado no Regular e Licenciado Engenho Publicitário.</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FF0000"/>
          <w:sz w:val="24"/>
          <w:szCs w:val="24"/>
          <w:lang w:eastAsia="pt-BR"/>
        </w:rPr>
        <w:t xml:space="preserve">                                      </w:t>
      </w:r>
      <w:r w:rsidRPr="000851D2">
        <w:rPr>
          <w:rFonts w:ascii="Times New Roman" w:hAnsi="Times New Roman" w:cs="Times New Roman"/>
          <w:color w:val="000000"/>
          <w:sz w:val="24"/>
          <w:szCs w:val="24"/>
          <w:lang w:eastAsia="pt-BR"/>
        </w:rPr>
        <w:t>A AGEFIS, com base no artigo 1º da Instrução Normativa nº 90/2016, concedeu a prorrogação de apenas um dia, não sendo tal prazo suficiente para cumprimento da determinação daquele órgão.</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xml:space="preserve">                                      O autor, inconformado com a situação a que foi submetido, apresentou Recurso Administrativo em 23.05.2018, no entanto, a requerida, </w:t>
      </w:r>
      <w:r w:rsidRPr="000851D2">
        <w:rPr>
          <w:rFonts w:ascii="Times New Roman" w:hAnsi="Times New Roman" w:cs="Times New Roman"/>
          <w:b/>
          <w:bCs/>
          <w:color w:val="000000"/>
          <w:sz w:val="24"/>
          <w:szCs w:val="24"/>
          <w:u w:val="single"/>
          <w:lang w:eastAsia="pt-BR"/>
        </w:rPr>
        <w:t>sem ao menos examinar o recurso apresentado</w:t>
      </w:r>
      <w:r w:rsidRPr="000851D2">
        <w:rPr>
          <w:rFonts w:ascii="Times New Roman" w:hAnsi="Times New Roman" w:cs="Times New Roman"/>
          <w:color w:val="000000"/>
          <w:sz w:val="24"/>
          <w:szCs w:val="24"/>
          <w:lang w:eastAsia="pt-BR"/>
        </w:rPr>
        <w:t xml:space="preserve">, retornou ao Metrópoles no dia 25.05.2018, e lavrou o Auto de Infração nº D-063190-AEU, alegando descumprimento da notificação nº D-035296-AEU, e aplicou a multa de R$ 4.982,67 (quatro mil, novecentos e oitenta e dois reais e sessenta e sete centavos), tendo em vista a suposta infringência do artigo 16, </w:t>
      </w:r>
      <w:r w:rsidRPr="000851D2">
        <w:rPr>
          <w:rFonts w:ascii="Times New Roman" w:hAnsi="Times New Roman" w:cs="Times New Roman"/>
          <w:color w:val="000000"/>
          <w:sz w:val="24"/>
          <w:szCs w:val="24"/>
          <w:lang w:eastAsia="pt-BR"/>
        </w:rPr>
        <w:lastRenderedPageBreak/>
        <w:t>I, com embasamento legal nos artigos 90, II, 95, I e II, 96, I e 1000, IV, todos da Lei nº 3035/02.</w:t>
      </w:r>
    </w:p>
    <w:p w:rsidR="00F075E2" w:rsidRPr="000851D2" w:rsidRDefault="00F075E2" w:rsidP="000851D2">
      <w:pPr>
        <w:spacing w:line="380" w:lineRule="exact"/>
        <w:jc w:val="both"/>
        <w:rPr>
          <w:rFonts w:ascii="Times New Roman" w:hAnsi="Times New Roman" w:cs="Times New Roman"/>
          <w:color w:val="000000"/>
          <w:sz w:val="24"/>
          <w:szCs w:val="24"/>
          <w:lang w:eastAsia="pt-BR"/>
        </w:rPr>
      </w:pPr>
    </w:p>
    <w:p w:rsidR="00F075E2" w:rsidRPr="000851D2" w:rsidRDefault="00F075E2" w:rsidP="000851D2">
      <w:pPr>
        <w:spacing w:line="380" w:lineRule="exact"/>
        <w:jc w:val="both"/>
        <w:rPr>
          <w:rFonts w:ascii="Times New Roman" w:hAnsi="Times New Roman" w:cs="Times New Roman"/>
          <w:color w:val="000000"/>
          <w:sz w:val="24"/>
          <w:szCs w:val="24"/>
          <w:lang w:eastAsia="pt-BR"/>
        </w:rPr>
      </w:pPr>
      <w:r w:rsidRPr="000851D2">
        <w:rPr>
          <w:rFonts w:ascii="Times New Roman" w:hAnsi="Times New Roman" w:cs="Times New Roman"/>
          <w:color w:val="000000"/>
          <w:sz w:val="24"/>
          <w:szCs w:val="24"/>
          <w:lang w:eastAsia="pt-BR"/>
        </w:rPr>
        <w:t xml:space="preserve">                                      Como se percebe e será mais bem detalhado a seguir, não houve nenhum tipo de violação à legislação, tendo a requerida agido às pressas buscando, a todo custo, retirar o painel luminoso localizado na região central de Brasília. A verdade é que, sob a sob a falsa premissa de irregularidade publicitária, a AGEFIS pretendeu “calar” o Portal Metrópoles, pela postura independente do jornal que, nem sempre, publica notícias agradáveis ao poder público e para tanto. </w:t>
      </w:r>
    </w:p>
    <w:p w:rsidR="00D24055" w:rsidRPr="000851D2" w:rsidRDefault="00D24055" w:rsidP="000851D2">
      <w:pPr>
        <w:spacing w:line="380" w:lineRule="exact"/>
        <w:jc w:val="both"/>
        <w:rPr>
          <w:rFonts w:ascii="Times New Roman" w:hAnsi="Times New Roman" w:cs="Times New Roman"/>
          <w:sz w:val="24"/>
          <w:szCs w:val="24"/>
        </w:rPr>
      </w:pPr>
    </w:p>
    <w:p w:rsidR="00D1086B" w:rsidRPr="000851D2" w:rsidRDefault="00C12C2C" w:rsidP="000851D2">
      <w:pPr>
        <w:spacing w:line="380" w:lineRule="exact"/>
        <w:jc w:val="both"/>
        <w:rPr>
          <w:rFonts w:ascii="Times New Roman" w:hAnsi="Times New Roman" w:cs="Times New Roman"/>
          <w:b/>
          <w:sz w:val="24"/>
          <w:szCs w:val="24"/>
        </w:rPr>
      </w:pPr>
      <w:r w:rsidRPr="000851D2">
        <w:rPr>
          <w:rFonts w:ascii="Times New Roman" w:hAnsi="Times New Roman" w:cs="Times New Roman"/>
          <w:b/>
          <w:sz w:val="24"/>
          <w:szCs w:val="24"/>
        </w:rPr>
        <w:t>DO ATO</w:t>
      </w:r>
      <w:r w:rsidR="00215A43" w:rsidRPr="000851D2">
        <w:rPr>
          <w:rFonts w:ascii="Times New Roman" w:hAnsi="Times New Roman" w:cs="Times New Roman"/>
          <w:b/>
          <w:sz w:val="24"/>
          <w:szCs w:val="24"/>
        </w:rPr>
        <w:t xml:space="preserve"> JUDICIAL E DE SUA ILEGALIDADE A DEMANDAR O FEITO SUSPENSIVO DO PRESENTE AGRAVO DE INSTRUMENTO.</w:t>
      </w:r>
    </w:p>
    <w:p w:rsidR="00870618" w:rsidRPr="000851D2" w:rsidRDefault="00870618" w:rsidP="000851D2">
      <w:pPr>
        <w:autoSpaceDE w:val="0"/>
        <w:autoSpaceDN w:val="0"/>
        <w:adjustRightInd w:val="0"/>
        <w:spacing w:after="0" w:line="380" w:lineRule="exact"/>
        <w:jc w:val="both"/>
        <w:rPr>
          <w:rFonts w:ascii="Times New Roman" w:hAnsi="Times New Roman" w:cs="Times New Roman"/>
          <w:sz w:val="24"/>
          <w:szCs w:val="24"/>
        </w:rPr>
      </w:pPr>
    </w:p>
    <w:p w:rsidR="00A47C75" w:rsidRPr="000851D2" w:rsidRDefault="00A8364F" w:rsidP="000851D2">
      <w:pPr>
        <w:autoSpaceDE w:val="0"/>
        <w:autoSpaceDN w:val="0"/>
        <w:adjustRightInd w:val="0"/>
        <w:spacing w:after="0"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Como já dito, e</w:t>
      </w:r>
      <w:r w:rsidR="00C12C2C" w:rsidRPr="000851D2">
        <w:rPr>
          <w:rFonts w:ascii="Times New Roman" w:hAnsi="Times New Roman" w:cs="Times New Roman"/>
          <w:sz w:val="24"/>
          <w:szCs w:val="24"/>
        </w:rPr>
        <w:t>m 21/05/2018, foi lavrado o Auto de Notificação de nº D 035296-AEU</w:t>
      </w:r>
      <w:r w:rsidR="00A07C40" w:rsidRPr="000851D2">
        <w:rPr>
          <w:rFonts w:ascii="Times New Roman" w:hAnsi="Times New Roman" w:cs="Times New Roman"/>
          <w:sz w:val="24"/>
          <w:szCs w:val="24"/>
        </w:rPr>
        <w:t>, alegando a infringência do art. 16, Inciso I da Lei 3035/2002</w:t>
      </w:r>
      <w:r w:rsidR="000010D2" w:rsidRPr="000851D2">
        <w:rPr>
          <w:rFonts w:ascii="Times New Roman" w:hAnsi="Times New Roman" w:cs="Times New Roman"/>
          <w:sz w:val="24"/>
          <w:szCs w:val="24"/>
        </w:rPr>
        <w:t>, com embasamento nos artigos,</w:t>
      </w:r>
      <w:r w:rsidR="0052318B" w:rsidRPr="000851D2">
        <w:rPr>
          <w:rFonts w:ascii="Times New Roman" w:hAnsi="Times New Roman" w:cs="Times New Roman"/>
          <w:sz w:val="24"/>
          <w:szCs w:val="24"/>
        </w:rPr>
        <w:t xml:space="preserve"> 56 </w:t>
      </w:r>
      <w:r w:rsidR="000010D2" w:rsidRPr="000851D2">
        <w:rPr>
          <w:rFonts w:ascii="Times New Roman" w:hAnsi="Times New Roman" w:cs="Times New Roman"/>
          <w:sz w:val="24"/>
          <w:szCs w:val="24"/>
        </w:rPr>
        <w:t>Inciso I,</w:t>
      </w:r>
      <w:r w:rsidR="009D6292" w:rsidRPr="000851D2">
        <w:rPr>
          <w:rFonts w:ascii="Times New Roman" w:hAnsi="Times New Roman" w:cs="Times New Roman"/>
          <w:sz w:val="24"/>
          <w:szCs w:val="24"/>
        </w:rPr>
        <w:t xml:space="preserve"> 87 Inciso I, 90 Inciso I e 94 Inciso I, todos da mesma Lei</w:t>
      </w:r>
      <w:r w:rsidR="0052318B" w:rsidRPr="000851D2">
        <w:rPr>
          <w:rFonts w:ascii="Times New Roman" w:hAnsi="Times New Roman" w:cs="Times New Roman"/>
          <w:sz w:val="24"/>
          <w:szCs w:val="24"/>
        </w:rPr>
        <w:t>.</w:t>
      </w:r>
    </w:p>
    <w:p w:rsidR="00215A43" w:rsidRPr="000851D2" w:rsidRDefault="00215A43" w:rsidP="000851D2">
      <w:pPr>
        <w:autoSpaceDE w:val="0"/>
        <w:autoSpaceDN w:val="0"/>
        <w:adjustRightInd w:val="0"/>
        <w:spacing w:after="0" w:line="380" w:lineRule="exact"/>
        <w:ind w:firstLine="2268"/>
        <w:jc w:val="both"/>
        <w:rPr>
          <w:rFonts w:ascii="Times New Roman" w:hAnsi="Times New Roman" w:cs="Times New Roman"/>
          <w:sz w:val="24"/>
          <w:szCs w:val="24"/>
        </w:rPr>
      </w:pPr>
    </w:p>
    <w:p w:rsidR="00A91D1D" w:rsidRPr="000851D2" w:rsidRDefault="00A47C75" w:rsidP="000851D2">
      <w:pPr>
        <w:autoSpaceDE w:val="0"/>
        <w:autoSpaceDN w:val="0"/>
        <w:adjustRightInd w:val="0"/>
        <w:spacing w:after="0"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O auto determina</w:t>
      </w:r>
      <w:r w:rsidR="000877CC" w:rsidRPr="000851D2">
        <w:rPr>
          <w:rFonts w:ascii="Times New Roman" w:hAnsi="Times New Roman" w:cs="Times New Roman"/>
          <w:sz w:val="24"/>
          <w:szCs w:val="24"/>
        </w:rPr>
        <w:t>va</w:t>
      </w:r>
      <w:r w:rsidRPr="000851D2">
        <w:rPr>
          <w:rFonts w:ascii="Times New Roman" w:hAnsi="Times New Roman" w:cs="Times New Roman"/>
          <w:sz w:val="24"/>
          <w:szCs w:val="24"/>
        </w:rPr>
        <w:t xml:space="preserve"> a cessação da veiculação</w:t>
      </w:r>
      <w:r w:rsidR="000877CC" w:rsidRPr="000851D2">
        <w:rPr>
          <w:rFonts w:ascii="Times New Roman" w:hAnsi="Times New Roman" w:cs="Times New Roman"/>
          <w:sz w:val="24"/>
          <w:szCs w:val="24"/>
        </w:rPr>
        <w:t xml:space="preserve"> de propaganda</w:t>
      </w:r>
      <w:r w:rsidR="00DF4A1A" w:rsidRPr="000851D2">
        <w:rPr>
          <w:rFonts w:ascii="Times New Roman" w:hAnsi="Times New Roman" w:cs="Times New Roman"/>
          <w:sz w:val="24"/>
          <w:szCs w:val="24"/>
        </w:rPr>
        <w:t>,</w:t>
      </w:r>
      <w:r w:rsidRPr="000851D2">
        <w:rPr>
          <w:rFonts w:ascii="Times New Roman" w:hAnsi="Times New Roman" w:cs="Times New Roman"/>
          <w:sz w:val="24"/>
          <w:szCs w:val="24"/>
        </w:rPr>
        <w:t xml:space="preserve"> e co</w:t>
      </w:r>
      <w:r w:rsidR="00A91D1D" w:rsidRPr="000851D2">
        <w:rPr>
          <w:rFonts w:ascii="Times New Roman" w:hAnsi="Times New Roman" w:cs="Times New Roman"/>
          <w:sz w:val="24"/>
          <w:szCs w:val="24"/>
        </w:rPr>
        <w:t>nced</w:t>
      </w:r>
      <w:r w:rsidR="000877CC" w:rsidRPr="000851D2">
        <w:rPr>
          <w:rFonts w:ascii="Times New Roman" w:hAnsi="Times New Roman" w:cs="Times New Roman"/>
          <w:sz w:val="24"/>
          <w:szCs w:val="24"/>
        </w:rPr>
        <w:t>ia</w:t>
      </w:r>
      <w:r w:rsidR="00A91D1D" w:rsidRPr="000851D2">
        <w:rPr>
          <w:rFonts w:ascii="Times New Roman" w:hAnsi="Times New Roman" w:cs="Times New Roman"/>
          <w:sz w:val="24"/>
          <w:szCs w:val="24"/>
        </w:rPr>
        <w:t xml:space="preserve"> 01 (um) dia de prazo</w:t>
      </w:r>
      <w:r w:rsidR="000877CC" w:rsidRPr="000851D2">
        <w:rPr>
          <w:rFonts w:ascii="Times New Roman" w:hAnsi="Times New Roman" w:cs="Times New Roman"/>
          <w:sz w:val="24"/>
          <w:szCs w:val="24"/>
        </w:rPr>
        <w:t xml:space="preserve"> par</w:t>
      </w:r>
      <w:r w:rsidR="00215A43" w:rsidRPr="000851D2">
        <w:rPr>
          <w:rFonts w:ascii="Times New Roman" w:hAnsi="Times New Roman" w:cs="Times New Roman"/>
          <w:sz w:val="24"/>
          <w:szCs w:val="24"/>
        </w:rPr>
        <w:t>a que o painel fosse desligado.</w:t>
      </w:r>
    </w:p>
    <w:p w:rsidR="00215A43" w:rsidRPr="000851D2" w:rsidRDefault="00215A43" w:rsidP="000851D2">
      <w:pPr>
        <w:autoSpaceDE w:val="0"/>
        <w:autoSpaceDN w:val="0"/>
        <w:adjustRightInd w:val="0"/>
        <w:spacing w:after="0" w:line="380" w:lineRule="exact"/>
        <w:ind w:firstLine="2268"/>
        <w:jc w:val="both"/>
        <w:rPr>
          <w:rFonts w:ascii="Times New Roman" w:hAnsi="Times New Roman" w:cs="Times New Roman"/>
          <w:sz w:val="24"/>
          <w:szCs w:val="24"/>
        </w:rPr>
      </w:pPr>
    </w:p>
    <w:p w:rsidR="00C12C2C" w:rsidRPr="000851D2" w:rsidRDefault="000877CC" w:rsidP="000851D2">
      <w:pPr>
        <w:autoSpaceDE w:val="0"/>
        <w:autoSpaceDN w:val="0"/>
        <w:adjustRightInd w:val="0"/>
        <w:spacing w:after="0"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 xml:space="preserve">Pois bem, como </w:t>
      </w:r>
      <w:r w:rsidR="00A8364F" w:rsidRPr="000851D2">
        <w:rPr>
          <w:rFonts w:ascii="Times New Roman" w:hAnsi="Times New Roman" w:cs="Times New Roman"/>
          <w:sz w:val="24"/>
          <w:szCs w:val="24"/>
        </w:rPr>
        <w:t>lembrado</w:t>
      </w:r>
      <w:r w:rsidRPr="000851D2">
        <w:rPr>
          <w:rFonts w:ascii="Times New Roman" w:hAnsi="Times New Roman" w:cs="Times New Roman"/>
          <w:sz w:val="24"/>
          <w:szCs w:val="24"/>
        </w:rPr>
        <w:t xml:space="preserve"> no recurso administrativo apresentado</w:t>
      </w:r>
      <w:r w:rsidR="00215A43" w:rsidRPr="000851D2">
        <w:rPr>
          <w:rFonts w:ascii="Times New Roman" w:hAnsi="Times New Roman" w:cs="Times New Roman"/>
          <w:sz w:val="24"/>
          <w:szCs w:val="24"/>
        </w:rPr>
        <w:t>,</w:t>
      </w:r>
      <w:r w:rsidRPr="000851D2">
        <w:rPr>
          <w:rFonts w:ascii="Times New Roman" w:hAnsi="Times New Roman" w:cs="Times New Roman"/>
          <w:sz w:val="24"/>
          <w:szCs w:val="24"/>
        </w:rPr>
        <w:t xml:space="preserve"> causou espécie</w:t>
      </w:r>
      <w:r w:rsidR="00375B6D" w:rsidRPr="000851D2">
        <w:rPr>
          <w:rFonts w:ascii="Times New Roman" w:hAnsi="Times New Roman" w:cs="Times New Roman"/>
          <w:sz w:val="24"/>
          <w:szCs w:val="24"/>
        </w:rPr>
        <w:t xml:space="preserve"> o fato</w:t>
      </w:r>
      <w:r w:rsidR="00F937FF" w:rsidRPr="000851D2">
        <w:rPr>
          <w:rFonts w:ascii="Times New Roman" w:hAnsi="Times New Roman" w:cs="Times New Roman"/>
          <w:sz w:val="24"/>
          <w:szCs w:val="24"/>
        </w:rPr>
        <w:t xml:space="preserve"> do A</w:t>
      </w:r>
      <w:r w:rsidR="00375B6D" w:rsidRPr="000851D2">
        <w:rPr>
          <w:rFonts w:ascii="Times New Roman" w:hAnsi="Times New Roman" w:cs="Times New Roman"/>
          <w:sz w:val="24"/>
          <w:szCs w:val="24"/>
        </w:rPr>
        <w:t>gente</w:t>
      </w:r>
      <w:r w:rsidR="00F937FF" w:rsidRPr="000851D2">
        <w:rPr>
          <w:rFonts w:ascii="Times New Roman" w:hAnsi="Times New Roman" w:cs="Times New Roman"/>
          <w:sz w:val="24"/>
          <w:szCs w:val="24"/>
        </w:rPr>
        <w:t xml:space="preserve"> Público</w:t>
      </w:r>
      <w:r w:rsidR="000561AF" w:rsidRPr="000851D2">
        <w:rPr>
          <w:rFonts w:ascii="Times New Roman" w:hAnsi="Times New Roman" w:cs="Times New Roman"/>
          <w:sz w:val="24"/>
          <w:szCs w:val="24"/>
        </w:rPr>
        <w:t xml:space="preserve"> ter determinado a imediata cessação da veiculação, sem antes </w:t>
      </w:r>
      <w:r w:rsidR="00215A43" w:rsidRPr="000851D2">
        <w:rPr>
          <w:rFonts w:ascii="Times New Roman" w:hAnsi="Times New Roman" w:cs="Times New Roman"/>
          <w:sz w:val="24"/>
          <w:szCs w:val="24"/>
        </w:rPr>
        <w:t>SOLICITAR</w:t>
      </w:r>
      <w:r w:rsidR="000561AF" w:rsidRPr="000851D2">
        <w:rPr>
          <w:rFonts w:ascii="Times New Roman" w:hAnsi="Times New Roman" w:cs="Times New Roman"/>
          <w:sz w:val="24"/>
          <w:szCs w:val="24"/>
        </w:rPr>
        <w:t xml:space="preserve"> a documentação probatória </w:t>
      </w:r>
      <w:r w:rsidR="003C3B9A" w:rsidRPr="000851D2">
        <w:rPr>
          <w:rFonts w:ascii="Times New Roman" w:hAnsi="Times New Roman" w:cs="Times New Roman"/>
          <w:sz w:val="24"/>
          <w:szCs w:val="24"/>
        </w:rPr>
        <w:t>da regularidade do Painel Luminoso</w:t>
      </w:r>
      <w:r w:rsidR="00DB6699" w:rsidRPr="000851D2">
        <w:rPr>
          <w:rFonts w:ascii="Times New Roman" w:hAnsi="Times New Roman" w:cs="Times New Roman"/>
          <w:sz w:val="24"/>
          <w:szCs w:val="24"/>
        </w:rPr>
        <w:t xml:space="preserve"> e de seu conteúdo. Mais espécie ainda causou</w:t>
      </w:r>
      <w:r w:rsidR="00B53A1F" w:rsidRPr="000851D2">
        <w:rPr>
          <w:rFonts w:ascii="Times New Roman" w:hAnsi="Times New Roman" w:cs="Times New Roman"/>
          <w:sz w:val="24"/>
          <w:szCs w:val="24"/>
        </w:rPr>
        <w:t>,</w:t>
      </w:r>
      <w:r w:rsidR="00DB6699" w:rsidRPr="000851D2">
        <w:rPr>
          <w:rFonts w:ascii="Times New Roman" w:hAnsi="Times New Roman" w:cs="Times New Roman"/>
          <w:sz w:val="24"/>
          <w:szCs w:val="24"/>
        </w:rPr>
        <w:t xml:space="preserve"> o exíguo prazo de 01 (um) dia, para cumprimento</w:t>
      </w:r>
      <w:r w:rsidR="003B6059" w:rsidRPr="000851D2">
        <w:rPr>
          <w:rFonts w:ascii="Times New Roman" w:hAnsi="Times New Roman" w:cs="Times New Roman"/>
          <w:sz w:val="24"/>
          <w:szCs w:val="24"/>
        </w:rPr>
        <w:t xml:space="preserve"> da determinação, ao passo que</w:t>
      </w:r>
      <w:r w:rsidR="00B67083" w:rsidRPr="000851D2">
        <w:rPr>
          <w:rFonts w:ascii="Times New Roman" w:hAnsi="Times New Roman" w:cs="Times New Roman"/>
          <w:sz w:val="24"/>
          <w:szCs w:val="24"/>
        </w:rPr>
        <w:t>, a mesma Lei 3035/2002</w:t>
      </w:r>
      <w:r w:rsidR="003B6059" w:rsidRPr="000851D2">
        <w:rPr>
          <w:rFonts w:ascii="Times New Roman" w:hAnsi="Times New Roman" w:cs="Times New Roman"/>
          <w:sz w:val="24"/>
          <w:szCs w:val="24"/>
        </w:rPr>
        <w:t xml:space="preserve"> prevê em seu artigo art. 94 </w:t>
      </w:r>
      <w:r w:rsidR="00BC45A5" w:rsidRPr="000851D2">
        <w:rPr>
          <w:rFonts w:ascii="Times New Roman" w:hAnsi="Times New Roman" w:cs="Times New Roman"/>
          <w:sz w:val="24"/>
          <w:szCs w:val="24"/>
        </w:rPr>
        <w:t>§ único, o prazo</w:t>
      </w:r>
      <w:r w:rsidR="00215A43" w:rsidRPr="000851D2">
        <w:rPr>
          <w:rFonts w:ascii="Times New Roman" w:hAnsi="Times New Roman" w:cs="Times New Roman"/>
          <w:sz w:val="24"/>
          <w:szCs w:val="24"/>
        </w:rPr>
        <w:t xml:space="preserve"> de até 20 (vinte) dias, </w:t>
      </w:r>
      <w:r w:rsidR="00215A43" w:rsidRPr="000851D2">
        <w:rPr>
          <w:rFonts w:ascii="Times New Roman" w:hAnsi="Times New Roman" w:cs="Times New Roman"/>
          <w:i/>
          <w:sz w:val="24"/>
          <w:szCs w:val="24"/>
        </w:rPr>
        <w:t xml:space="preserve">in </w:t>
      </w:r>
      <w:proofErr w:type="spellStart"/>
      <w:r w:rsidR="00215A43" w:rsidRPr="000851D2">
        <w:rPr>
          <w:rFonts w:ascii="Times New Roman" w:hAnsi="Times New Roman" w:cs="Times New Roman"/>
          <w:i/>
          <w:sz w:val="24"/>
          <w:szCs w:val="24"/>
        </w:rPr>
        <w:t>verbis</w:t>
      </w:r>
      <w:proofErr w:type="spellEnd"/>
      <w:r w:rsidR="00BC45A5" w:rsidRPr="000851D2">
        <w:rPr>
          <w:rFonts w:ascii="Times New Roman" w:hAnsi="Times New Roman" w:cs="Times New Roman"/>
          <w:sz w:val="24"/>
          <w:szCs w:val="24"/>
        </w:rPr>
        <w:t>:</w:t>
      </w:r>
    </w:p>
    <w:p w:rsidR="007639CC" w:rsidRPr="000851D2" w:rsidRDefault="007639CC" w:rsidP="000851D2">
      <w:pPr>
        <w:autoSpaceDE w:val="0"/>
        <w:autoSpaceDN w:val="0"/>
        <w:adjustRightInd w:val="0"/>
        <w:spacing w:after="0" w:line="380" w:lineRule="exact"/>
        <w:jc w:val="both"/>
        <w:rPr>
          <w:rFonts w:ascii="Times New Roman" w:hAnsi="Times New Roman" w:cs="Times New Roman"/>
          <w:sz w:val="24"/>
          <w:szCs w:val="24"/>
        </w:rPr>
      </w:pPr>
    </w:p>
    <w:p w:rsidR="007639CC" w:rsidRPr="000851D2" w:rsidRDefault="007639CC" w:rsidP="000851D2">
      <w:pPr>
        <w:autoSpaceDE w:val="0"/>
        <w:autoSpaceDN w:val="0"/>
        <w:adjustRightInd w:val="0"/>
        <w:spacing w:after="0" w:line="380" w:lineRule="exact"/>
        <w:ind w:left="2832"/>
        <w:jc w:val="both"/>
        <w:rPr>
          <w:rFonts w:ascii="Times New Roman" w:hAnsi="Times New Roman" w:cs="Times New Roman"/>
          <w:b/>
          <w:sz w:val="24"/>
          <w:szCs w:val="24"/>
        </w:rPr>
      </w:pPr>
      <w:r w:rsidRPr="000851D2">
        <w:rPr>
          <w:rFonts w:ascii="Times New Roman" w:hAnsi="Times New Roman" w:cs="Times New Roman"/>
          <w:b/>
          <w:sz w:val="24"/>
          <w:szCs w:val="24"/>
        </w:rPr>
        <w:t>Art. 94. A advertência será aplicada pelo responsável pela fiscalização por meio de notificação, na qual constará o prazo para correção da infração.</w:t>
      </w:r>
    </w:p>
    <w:p w:rsidR="007639CC" w:rsidRPr="000851D2" w:rsidRDefault="007639CC" w:rsidP="000851D2">
      <w:pPr>
        <w:autoSpaceDE w:val="0"/>
        <w:autoSpaceDN w:val="0"/>
        <w:adjustRightInd w:val="0"/>
        <w:spacing w:after="0" w:line="380" w:lineRule="exact"/>
        <w:ind w:left="2832"/>
        <w:jc w:val="both"/>
        <w:rPr>
          <w:rFonts w:ascii="Times New Roman" w:hAnsi="Times New Roman" w:cs="Times New Roman"/>
          <w:b/>
          <w:sz w:val="24"/>
          <w:szCs w:val="24"/>
        </w:rPr>
      </w:pPr>
      <w:r w:rsidRPr="000851D2">
        <w:rPr>
          <w:rFonts w:ascii="Times New Roman" w:hAnsi="Times New Roman" w:cs="Times New Roman"/>
          <w:b/>
          <w:sz w:val="24"/>
          <w:szCs w:val="24"/>
        </w:rPr>
        <w:t>Parágrafo único. O prazo referido neste artigo será de, no máximo, 20 (vinte) dias, podendo ser prorrogado, desde que devidamente justificado.</w:t>
      </w:r>
    </w:p>
    <w:p w:rsidR="00C3189A" w:rsidRPr="000851D2" w:rsidRDefault="00FE58C5" w:rsidP="000851D2">
      <w:pPr>
        <w:autoSpaceDE w:val="0"/>
        <w:autoSpaceDN w:val="0"/>
        <w:adjustRightInd w:val="0"/>
        <w:spacing w:after="0" w:line="380" w:lineRule="exact"/>
        <w:jc w:val="both"/>
        <w:rPr>
          <w:rFonts w:ascii="Times New Roman" w:hAnsi="Times New Roman" w:cs="Times New Roman"/>
          <w:sz w:val="24"/>
          <w:szCs w:val="24"/>
        </w:rPr>
      </w:pPr>
      <w:r w:rsidRPr="000851D2">
        <w:rPr>
          <w:rFonts w:ascii="Times New Roman" w:hAnsi="Times New Roman" w:cs="Times New Roman"/>
          <w:sz w:val="24"/>
          <w:szCs w:val="24"/>
        </w:rPr>
        <w:lastRenderedPageBreak/>
        <w:tab/>
      </w:r>
    </w:p>
    <w:p w:rsidR="00FE58C5" w:rsidRPr="000851D2" w:rsidRDefault="00FE58C5" w:rsidP="000851D2">
      <w:pPr>
        <w:autoSpaceDE w:val="0"/>
        <w:autoSpaceDN w:val="0"/>
        <w:adjustRightInd w:val="0"/>
        <w:spacing w:after="0"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 xml:space="preserve">Tempestivamente, em 22/05 do </w:t>
      </w:r>
      <w:r w:rsidR="00992CAF" w:rsidRPr="000851D2">
        <w:rPr>
          <w:rFonts w:ascii="Times New Roman" w:hAnsi="Times New Roman" w:cs="Times New Roman"/>
          <w:sz w:val="24"/>
          <w:szCs w:val="24"/>
        </w:rPr>
        <w:t>corrente</w:t>
      </w:r>
      <w:r w:rsidR="000877CC" w:rsidRPr="000851D2">
        <w:rPr>
          <w:rFonts w:ascii="Times New Roman" w:hAnsi="Times New Roman" w:cs="Times New Roman"/>
          <w:sz w:val="24"/>
          <w:szCs w:val="24"/>
        </w:rPr>
        <w:t xml:space="preserve"> ano, a agora agravante apresentou</w:t>
      </w:r>
      <w:r w:rsidRPr="000851D2">
        <w:rPr>
          <w:rFonts w:ascii="Times New Roman" w:hAnsi="Times New Roman" w:cs="Times New Roman"/>
          <w:sz w:val="24"/>
          <w:szCs w:val="24"/>
        </w:rPr>
        <w:t xml:space="preserve"> pedido de prorrogação de prazo, </w:t>
      </w:r>
      <w:r w:rsidR="00992CAF" w:rsidRPr="000851D2">
        <w:rPr>
          <w:rFonts w:ascii="Times New Roman" w:hAnsi="Times New Roman" w:cs="Times New Roman"/>
          <w:sz w:val="24"/>
          <w:szCs w:val="24"/>
        </w:rPr>
        <w:t>com fundamento no artigo acima</w:t>
      </w:r>
      <w:r w:rsidR="00215A43" w:rsidRPr="000851D2">
        <w:rPr>
          <w:rFonts w:ascii="Times New Roman" w:hAnsi="Times New Roman" w:cs="Times New Roman"/>
          <w:sz w:val="24"/>
          <w:szCs w:val="24"/>
        </w:rPr>
        <w:t>,</w:t>
      </w:r>
      <w:r w:rsidR="00992CAF" w:rsidRPr="000851D2">
        <w:rPr>
          <w:rFonts w:ascii="Times New Roman" w:hAnsi="Times New Roman" w:cs="Times New Roman"/>
          <w:sz w:val="24"/>
          <w:szCs w:val="24"/>
        </w:rPr>
        <w:t xml:space="preserve"> e foi deferido tão somente mais 01 (um) dia</w:t>
      </w:r>
      <w:r w:rsidR="00D332A0" w:rsidRPr="000851D2">
        <w:rPr>
          <w:rFonts w:ascii="Times New Roman" w:hAnsi="Times New Roman" w:cs="Times New Roman"/>
          <w:sz w:val="24"/>
          <w:szCs w:val="24"/>
        </w:rPr>
        <w:t xml:space="preserve"> d</w:t>
      </w:r>
      <w:r w:rsidR="00215A43" w:rsidRPr="000851D2">
        <w:rPr>
          <w:rFonts w:ascii="Times New Roman" w:hAnsi="Times New Roman" w:cs="Times New Roman"/>
          <w:sz w:val="24"/>
          <w:szCs w:val="24"/>
        </w:rPr>
        <w:t xml:space="preserve">e prorrogação. Prazo tão exíguo </w:t>
      </w:r>
      <w:r w:rsidR="00D332A0" w:rsidRPr="000851D2">
        <w:rPr>
          <w:rFonts w:ascii="Times New Roman" w:hAnsi="Times New Roman" w:cs="Times New Roman"/>
          <w:sz w:val="24"/>
          <w:szCs w:val="24"/>
        </w:rPr>
        <w:t>sequer é suficiente para tirar cópias dos documentos e autenticar</w:t>
      </w:r>
      <w:r w:rsidR="00215A43" w:rsidRPr="000851D2">
        <w:rPr>
          <w:rFonts w:ascii="Times New Roman" w:hAnsi="Times New Roman" w:cs="Times New Roman"/>
          <w:sz w:val="24"/>
          <w:szCs w:val="24"/>
        </w:rPr>
        <w:t xml:space="preserve">, o que demonstra que, na verdade, o objetivo era exibir o poder estatal </w:t>
      </w:r>
      <w:proofErr w:type="spellStart"/>
      <w:r w:rsidR="00215A43" w:rsidRPr="000851D2">
        <w:rPr>
          <w:rFonts w:ascii="Times New Roman" w:hAnsi="Times New Roman" w:cs="Times New Roman"/>
          <w:sz w:val="24"/>
          <w:szCs w:val="24"/>
        </w:rPr>
        <w:t>intimidatório</w:t>
      </w:r>
      <w:proofErr w:type="spellEnd"/>
      <w:r w:rsidR="00215A43" w:rsidRPr="000851D2">
        <w:rPr>
          <w:rFonts w:ascii="Times New Roman" w:hAnsi="Times New Roman" w:cs="Times New Roman"/>
          <w:sz w:val="24"/>
          <w:szCs w:val="24"/>
        </w:rPr>
        <w:t xml:space="preserve"> contra os veículos de comunicação que ousam revelar as eventuais mazelas dos ocupantes do poder</w:t>
      </w:r>
      <w:r w:rsidR="00D332A0" w:rsidRPr="000851D2">
        <w:rPr>
          <w:rFonts w:ascii="Times New Roman" w:hAnsi="Times New Roman" w:cs="Times New Roman"/>
          <w:sz w:val="24"/>
          <w:szCs w:val="24"/>
        </w:rPr>
        <w:t>.</w:t>
      </w:r>
    </w:p>
    <w:p w:rsidR="00B53A1F" w:rsidRPr="000851D2" w:rsidRDefault="00B53A1F" w:rsidP="000851D2">
      <w:pPr>
        <w:autoSpaceDE w:val="0"/>
        <w:autoSpaceDN w:val="0"/>
        <w:adjustRightInd w:val="0"/>
        <w:spacing w:after="0" w:line="380" w:lineRule="exact"/>
        <w:ind w:firstLine="2268"/>
        <w:jc w:val="both"/>
        <w:rPr>
          <w:rFonts w:ascii="Times New Roman" w:hAnsi="Times New Roman" w:cs="Times New Roman"/>
          <w:sz w:val="24"/>
          <w:szCs w:val="24"/>
        </w:rPr>
      </w:pPr>
    </w:p>
    <w:p w:rsidR="00215A43" w:rsidRPr="000851D2" w:rsidRDefault="00215A43" w:rsidP="000851D2">
      <w:pPr>
        <w:spacing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Não há, com a devida vênia, sequer ilegalidade na veiculação das propagandas institucionais e de patrocinadores no painel.</w:t>
      </w:r>
    </w:p>
    <w:p w:rsidR="00194077" w:rsidRPr="000851D2" w:rsidRDefault="00B53A1F" w:rsidP="000851D2">
      <w:pPr>
        <w:spacing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Em que pese o Recorrente ter a sua sede no SRT</w:t>
      </w:r>
      <w:r w:rsidR="00FA10C6" w:rsidRPr="000851D2">
        <w:rPr>
          <w:rFonts w:ascii="Times New Roman" w:hAnsi="Times New Roman" w:cs="Times New Roman"/>
          <w:sz w:val="24"/>
          <w:szCs w:val="24"/>
        </w:rPr>
        <w:t>V</w:t>
      </w:r>
      <w:r w:rsidR="00C77379" w:rsidRPr="000851D2">
        <w:rPr>
          <w:rFonts w:ascii="Times New Roman" w:hAnsi="Times New Roman" w:cs="Times New Roman"/>
          <w:sz w:val="24"/>
          <w:szCs w:val="24"/>
        </w:rPr>
        <w:t>S,</w:t>
      </w:r>
      <w:r w:rsidR="00597D8F" w:rsidRPr="000851D2">
        <w:rPr>
          <w:rFonts w:ascii="Times New Roman" w:hAnsi="Times New Roman" w:cs="Times New Roman"/>
          <w:sz w:val="24"/>
          <w:szCs w:val="24"/>
        </w:rPr>
        <w:t xml:space="preserve"> também possui </w:t>
      </w:r>
      <w:r w:rsidR="00833C23" w:rsidRPr="000851D2">
        <w:rPr>
          <w:rFonts w:ascii="Times New Roman" w:hAnsi="Times New Roman" w:cs="Times New Roman"/>
          <w:sz w:val="24"/>
          <w:szCs w:val="24"/>
        </w:rPr>
        <w:t>dois outros escritórios avançados, sendo um deles</w:t>
      </w:r>
      <w:r w:rsidR="0099251F" w:rsidRPr="000851D2">
        <w:rPr>
          <w:rFonts w:ascii="Times New Roman" w:hAnsi="Times New Roman" w:cs="Times New Roman"/>
          <w:sz w:val="24"/>
          <w:szCs w:val="24"/>
        </w:rPr>
        <w:t>,</w:t>
      </w:r>
      <w:r w:rsidR="00833C23" w:rsidRPr="000851D2">
        <w:rPr>
          <w:rFonts w:ascii="Times New Roman" w:hAnsi="Times New Roman" w:cs="Times New Roman"/>
          <w:sz w:val="24"/>
          <w:szCs w:val="24"/>
        </w:rPr>
        <w:t xml:space="preserve"> no</w:t>
      </w:r>
      <w:r w:rsidR="00194077" w:rsidRPr="000851D2">
        <w:rPr>
          <w:rFonts w:ascii="Times New Roman" w:hAnsi="Times New Roman" w:cs="Times New Roman"/>
          <w:sz w:val="24"/>
          <w:szCs w:val="24"/>
        </w:rPr>
        <w:t xml:space="preserve"> SETOR BANCÁRIO SUL QUADRA 02 LOTE 17</w:t>
      </w:r>
      <w:r w:rsidR="00B67083" w:rsidRPr="000851D2">
        <w:rPr>
          <w:rFonts w:ascii="Times New Roman" w:hAnsi="Times New Roman" w:cs="Times New Roman"/>
          <w:sz w:val="24"/>
          <w:szCs w:val="24"/>
        </w:rPr>
        <w:t>,</w:t>
      </w:r>
      <w:r w:rsidR="00FA10C6" w:rsidRPr="000851D2">
        <w:rPr>
          <w:rFonts w:ascii="Times New Roman" w:hAnsi="Times New Roman" w:cs="Times New Roman"/>
          <w:sz w:val="24"/>
          <w:szCs w:val="24"/>
        </w:rPr>
        <w:t xml:space="preserve"> 16º Andar</w:t>
      </w:r>
      <w:r w:rsidR="00194077" w:rsidRPr="000851D2">
        <w:rPr>
          <w:rFonts w:ascii="Times New Roman" w:hAnsi="Times New Roman" w:cs="Times New Roman"/>
          <w:sz w:val="24"/>
          <w:szCs w:val="24"/>
        </w:rPr>
        <w:t xml:space="preserve"> - ASA SUL - BRASÍLIA/DF</w:t>
      </w:r>
      <w:r w:rsidR="00FA10C6" w:rsidRPr="000851D2">
        <w:rPr>
          <w:rFonts w:ascii="Times New Roman" w:hAnsi="Times New Roman" w:cs="Times New Roman"/>
          <w:sz w:val="24"/>
          <w:szCs w:val="24"/>
        </w:rPr>
        <w:t>, conforme instrumento de contrato de locação anexo</w:t>
      </w:r>
      <w:r w:rsidR="000E2B39" w:rsidRPr="000851D2">
        <w:rPr>
          <w:rFonts w:ascii="Times New Roman" w:hAnsi="Times New Roman" w:cs="Times New Roman"/>
          <w:sz w:val="24"/>
          <w:szCs w:val="24"/>
        </w:rPr>
        <w:t>,</w:t>
      </w:r>
      <w:r w:rsidR="0099251F" w:rsidRPr="000851D2">
        <w:rPr>
          <w:rFonts w:ascii="Times New Roman" w:hAnsi="Times New Roman" w:cs="Times New Roman"/>
          <w:sz w:val="24"/>
          <w:szCs w:val="24"/>
        </w:rPr>
        <w:t xml:space="preserve"> e,</w:t>
      </w:r>
      <w:r w:rsidR="000E2B39" w:rsidRPr="000851D2">
        <w:rPr>
          <w:rFonts w:ascii="Times New Roman" w:hAnsi="Times New Roman" w:cs="Times New Roman"/>
          <w:sz w:val="24"/>
          <w:szCs w:val="24"/>
        </w:rPr>
        <w:t xml:space="preserve"> além da locação do anda</w:t>
      </w:r>
      <w:r w:rsidR="00905805" w:rsidRPr="000851D2">
        <w:rPr>
          <w:rFonts w:ascii="Times New Roman" w:hAnsi="Times New Roman" w:cs="Times New Roman"/>
          <w:sz w:val="24"/>
          <w:szCs w:val="24"/>
        </w:rPr>
        <w:t>r no edifício</w:t>
      </w:r>
      <w:r w:rsidR="003E2F6C" w:rsidRPr="000851D2">
        <w:rPr>
          <w:rFonts w:ascii="Times New Roman" w:hAnsi="Times New Roman" w:cs="Times New Roman"/>
          <w:sz w:val="24"/>
          <w:szCs w:val="24"/>
        </w:rPr>
        <w:t>,</w:t>
      </w:r>
      <w:r w:rsidR="00905805" w:rsidRPr="000851D2">
        <w:rPr>
          <w:rFonts w:ascii="Times New Roman" w:hAnsi="Times New Roman" w:cs="Times New Roman"/>
          <w:sz w:val="24"/>
          <w:szCs w:val="24"/>
        </w:rPr>
        <w:t xml:space="preserve"> a R</w:t>
      </w:r>
      <w:r w:rsidR="0099251F" w:rsidRPr="000851D2">
        <w:rPr>
          <w:rFonts w:ascii="Times New Roman" w:hAnsi="Times New Roman" w:cs="Times New Roman"/>
          <w:sz w:val="24"/>
          <w:szCs w:val="24"/>
        </w:rPr>
        <w:t xml:space="preserve">ecorrente </w:t>
      </w:r>
      <w:r w:rsidR="00215A43" w:rsidRPr="000851D2">
        <w:rPr>
          <w:rFonts w:ascii="Times New Roman" w:hAnsi="Times New Roman" w:cs="Times New Roman"/>
          <w:sz w:val="24"/>
          <w:szCs w:val="24"/>
        </w:rPr>
        <w:t>aluga</w:t>
      </w:r>
      <w:r w:rsidR="000E2B39" w:rsidRPr="000851D2">
        <w:rPr>
          <w:rFonts w:ascii="Times New Roman" w:hAnsi="Times New Roman" w:cs="Times New Roman"/>
          <w:sz w:val="24"/>
          <w:szCs w:val="24"/>
        </w:rPr>
        <w:t xml:space="preserve"> também parte da fachada do </w:t>
      </w:r>
      <w:r w:rsidR="00CB302F" w:rsidRPr="000851D2">
        <w:rPr>
          <w:rFonts w:ascii="Times New Roman" w:hAnsi="Times New Roman" w:cs="Times New Roman"/>
          <w:sz w:val="24"/>
          <w:szCs w:val="24"/>
        </w:rPr>
        <w:t>edifício para exposição do seu Painel Luminoso</w:t>
      </w:r>
      <w:r w:rsidR="000E2B39" w:rsidRPr="000851D2">
        <w:rPr>
          <w:rFonts w:ascii="Times New Roman" w:hAnsi="Times New Roman" w:cs="Times New Roman"/>
          <w:sz w:val="24"/>
          <w:szCs w:val="24"/>
        </w:rPr>
        <w:t>.</w:t>
      </w:r>
    </w:p>
    <w:p w:rsidR="00132A05" w:rsidRPr="000851D2" w:rsidRDefault="00132A05" w:rsidP="000851D2">
      <w:pPr>
        <w:spacing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Importante destacar que,</w:t>
      </w:r>
      <w:r w:rsidR="003C3B9A" w:rsidRPr="000851D2">
        <w:rPr>
          <w:rFonts w:ascii="Times New Roman" w:hAnsi="Times New Roman" w:cs="Times New Roman"/>
          <w:sz w:val="24"/>
          <w:szCs w:val="24"/>
        </w:rPr>
        <w:t xml:space="preserve"> o referido Painel Luminoso</w:t>
      </w:r>
      <w:r w:rsidRPr="000851D2">
        <w:rPr>
          <w:rFonts w:ascii="Times New Roman" w:hAnsi="Times New Roman" w:cs="Times New Roman"/>
          <w:sz w:val="24"/>
          <w:szCs w:val="24"/>
        </w:rPr>
        <w:t>, teve o seu projeto aprovado</w:t>
      </w:r>
      <w:r w:rsidR="00D72A72" w:rsidRPr="000851D2">
        <w:rPr>
          <w:rFonts w:ascii="Times New Roman" w:hAnsi="Times New Roman" w:cs="Times New Roman"/>
          <w:sz w:val="24"/>
          <w:szCs w:val="24"/>
        </w:rPr>
        <w:t xml:space="preserve">, e </w:t>
      </w:r>
      <w:r w:rsidR="00D72A72" w:rsidRPr="000851D2">
        <w:rPr>
          <w:rFonts w:ascii="Times New Roman" w:hAnsi="Times New Roman" w:cs="Times New Roman"/>
          <w:b/>
          <w:sz w:val="24"/>
          <w:szCs w:val="24"/>
          <w:u w:val="words"/>
        </w:rPr>
        <w:t>fo</w:t>
      </w:r>
      <w:r w:rsidR="003237E3" w:rsidRPr="000851D2">
        <w:rPr>
          <w:rFonts w:ascii="Times New Roman" w:hAnsi="Times New Roman" w:cs="Times New Roman"/>
          <w:b/>
          <w:sz w:val="24"/>
          <w:szCs w:val="24"/>
          <w:u w:val="words"/>
        </w:rPr>
        <w:t>i</w:t>
      </w:r>
      <w:r w:rsidR="00D72A72" w:rsidRPr="000851D2">
        <w:rPr>
          <w:rFonts w:ascii="Times New Roman" w:hAnsi="Times New Roman" w:cs="Times New Roman"/>
          <w:b/>
          <w:sz w:val="24"/>
          <w:szCs w:val="24"/>
          <w:u w:val="words"/>
        </w:rPr>
        <w:t xml:space="preserve"> devidamente licenciado pela RA1 – Região </w:t>
      </w:r>
      <w:r w:rsidR="003237E3" w:rsidRPr="000851D2">
        <w:rPr>
          <w:rFonts w:ascii="Times New Roman" w:hAnsi="Times New Roman" w:cs="Times New Roman"/>
          <w:b/>
          <w:sz w:val="24"/>
          <w:szCs w:val="24"/>
          <w:u w:val="words"/>
        </w:rPr>
        <w:t>Administrativa</w:t>
      </w:r>
      <w:r w:rsidR="00D72A72" w:rsidRPr="000851D2">
        <w:rPr>
          <w:rFonts w:ascii="Times New Roman" w:hAnsi="Times New Roman" w:cs="Times New Roman"/>
          <w:b/>
          <w:sz w:val="24"/>
          <w:szCs w:val="24"/>
          <w:u w:val="words"/>
        </w:rPr>
        <w:t xml:space="preserve"> de Brasília, conforme documentos comprobatórios anexo</w:t>
      </w:r>
      <w:r w:rsidR="00905805" w:rsidRPr="000851D2">
        <w:rPr>
          <w:rFonts w:ascii="Times New Roman" w:hAnsi="Times New Roman" w:cs="Times New Roman"/>
          <w:b/>
          <w:sz w:val="24"/>
          <w:szCs w:val="24"/>
          <w:u w:val="words"/>
        </w:rPr>
        <w:t>s</w:t>
      </w:r>
      <w:r w:rsidR="00D72A72" w:rsidRPr="000851D2">
        <w:rPr>
          <w:rFonts w:ascii="Times New Roman" w:hAnsi="Times New Roman" w:cs="Times New Roman"/>
          <w:sz w:val="24"/>
          <w:szCs w:val="24"/>
        </w:rPr>
        <w:t>.</w:t>
      </w:r>
    </w:p>
    <w:p w:rsidR="000E2B39" w:rsidRPr="000851D2" w:rsidRDefault="00215A43" w:rsidP="000851D2">
      <w:pPr>
        <w:spacing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Assim, a</w:t>
      </w:r>
      <w:r w:rsidR="000E2B39" w:rsidRPr="000851D2">
        <w:rPr>
          <w:rFonts w:ascii="Times New Roman" w:hAnsi="Times New Roman" w:cs="Times New Roman"/>
          <w:sz w:val="24"/>
          <w:szCs w:val="24"/>
        </w:rPr>
        <w:t xml:space="preserve"> suposta alegação de in</w:t>
      </w:r>
      <w:r w:rsidR="003237E3" w:rsidRPr="000851D2">
        <w:rPr>
          <w:rFonts w:ascii="Times New Roman" w:hAnsi="Times New Roman" w:cs="Times New Roman"/>
          <w:sz w:val="24"/>
          <w:szCs w:val="24"/>
        </w:rPr>
        <w:t>fringência do art. 16 Incis</w:t>
      </w:r>
      <w:r w:rsidR="000E2B39" w:rsidRPr="000851D2">
        <w:rPr>
          <w:rFonts w:ascii="Times New Roman" w:hAnsi="Times New Roman" w:cs="Times New Roman"/>
          <w:sz w:val="24"/>
          <w:szCs w:val="24"/>
        </w:rPr>
        <w:t>o I</w:t>
      </w:r>
      <w:r w:rsidR="003237E3" w:rsidRPr="000851D2">
        <w:rPr>
          <w:rFonts w:ascii="Times New Roman" w:hAnsi="Times New Roman" w:cs="Times New Roman"/>
          <w:sz w:val="24"/>
          <w:szCs w:val="24"/>
        </w:rPr>
        <w:t>, não pode</w:t>
      </w:r>
      <w:r w:rsidRPr="000851D2">
        <w:rPr>
          <w:rFonts w:ascii="Times New Roman" w:hAnsi="Times New Roman" w:cs="Times New Roman"/>
          <w:sz w:val="24"/>
          <w:szCs w:val="24"/>
        </w:rPr>
        <w:t xml:space="preserve"> ser alegada, porquanto a propaganda institucional e de patrocinadores é expressamente autorizada pela norma legal:</w:t>
      </w:r>
    </w:p>
    <w:p w:rsidR="00F02F50" w:rsidRPr="000851D2" w:rsidRDefault="000E2B39" w:rsidP="000851D2">
      <w:pPr>
        <w:autoSpaceDE w:val="0"/>
        <w:autoSpaceDN w:val="0"/>
        <w:adjustRightInd w:val="0"/>
        <w:spacing w:after="0" w:line="380" w:lineRule="exact"/>
        <w:ind w:left="2835"/>
        <w:jc w:val="both"/>
        <w:rPr>
          <w:rFonts w:ascii="Times New Roman" w:hAnsi="Times New Roman" w:cs="Times New Roman"/>
          <w:b/>
          <w:sz w:val="24"/>
          <w:szCs w:val="24"/>
        </w:rPr>
      </w:pPr>
      <w:r w:rsidRPr="000851D2">
        <w:rPr>
          <w:rFonts w:ascii="Times New Roman" w:hAnsi="Times New Roman" w:cs="Times New Roman"/>
          <w:sz w:val="24"/>
          <w:szCs w:val="24"/>
        </w:rPr>
        <w:tab/>
      </w:r>
      <w:r w:rsidR="00F02F50" w:rsidRPr="000851D2">
        <w:rPr>
          <w:rFonts w:ascii="Times New Roman" w:hAnsi="Times New Roman" w:cs="Times New Roman"/>
          <w:b/>
          <w:sz w:val="24"/>
          <w:szCs w:val="24"/>
        </w:rPr>
        <w:t>Art. 16. Os parâmetros para instalação de meios de publicidade em edificações de uso comercial de bens e serviços, industrial ou coletivo, também denominado institucional ou comunitário, são os constantes do Anexo I desta Lei, respeitado o seguinte:</w:t>
      </w:r>
    </w:p>
    <w:p w:rsidR="00EF1DD5" w:rsidRPr="000851D2" w:rsidRDefault="00F02F50" w:rsidP="000851D2">
      <w:pPr>
        <w:autoSpaceDE w:val="0"/>
        <w:autoSpaceDN w:val="0"/>
        <w:adjustRightInd w:val="0"/>
        <w:spacing w:after="0" w:line="380" w:lineRule="exact"/>
        <w:ind w:left="2835"/>
        <w:jc w:val="both"/>
        <w:rPr>
          <w:rFonts w:ascii="Times New Roman" w:hAnsi="Times New Roman" w:cs="Times New Roman"/>
          <w:b/>
          <w:sz w:val="24"/>
          <w:szCs w:val="24"/>
        </w:rPr>
      </w:pPr>
      <w:r w:rsidRPr="000851D2">
        <w:rPr>
          <w:rFonts w:ascii="Times New Roman" w:hAnsi="Times New Roman" w:cs="Times New Roman"/>
          <w:b/>
          <w:sz w:val="24"/>
          <w:szCs w:val="24"/>
        </w:rPr>
        <w:t xml:space="preserve">I - </w:t>
      </w:r>
      <w:proofErr w:type="gramStart"/>
      <w:r w:rsidRPr="000851D2">
        <w:rPr>
          <w:rFonts w:ascii="Times New Roman" w:hAnsi="Times New Roman" w:cs="Times New Roman"/>
          <w:b/>
          <w:sz w:val="24"/>
          <w:szCs w:val="24"/>
        </w:rPr>
        <w:t>nos</w:t>
      </w:r>
      <w:proofErr w:type="gramEnd"/>
      <w:r w:rsidRPr="000851D2">
        <w:rPr>
          <w:rFonts w:ascii="Times New Roman" w:hAnsi="Times New Roman" w:cs="Times New Roman"/>
          <w:b/>
          <w:sz w:val="24"/>
          <w:szCs w:val="24"/>
        </w:rPr>
        <w:t xml:space="preserve"> lotes ou projeções edificados, cujos usos e locais de fixação</w:t>
      </w:r>
      <w:r w:rsidR="00597D8F" w:rsidRPr="000851D2">
        <w:rPr>
          <w:rFonts w:ascii="Times New Roman" w:hAnsi="Times New Roman" w:cs="Times New Roman"/>
          <w:b/>
          <w:sz w:val="24"/>
          <w:szCs w:val="24"/>
        </w:rPr>
        <w:t xml:space="preserve"> </w:t>
      </w:r>
      <w:r w:rsidRPr="000851D2">
        <w:rPr>
          <w:rFonts w:ascii="Times New Roman" w:hAnsi="Times New Roman" w:cs="Times New Roman"/>
          <w:b/>
          <w:sz w:val="24"/>
          <w:szCs w:val="24"/>
        </w:rPr>
        <w:t xml:space="preserve">sejam os estabelecidos nesta Seção, serão permitidos </w:t>
      </w:r>
      <w:r w:rsidRPr="000851D2">
        <w:rPr>
          <w:rFonts w:ascii="Times New Roman" w:hAnsi="Times New Roman" w:cs="Times New Roman"/>
          <w:b/>
          <w:sz w:val="24"/>
          <w:szCs w:val="24"/>
          <w:u w:val="single"/>
        </w:rPr>
        <w:t>apenas a</w:t>
      </w:r>
      <w:r w:rsidR="00597D8F" w:rsidRPr="000851D2">
        <w:rPr>
          <w:rFonts w:ascii="Times New Roman" w:hAnsi="Times New Roman" w:cs="Times New Roman"/>
          <w:b/>
          <w:sz w:val="24"/>
          <w:szCs w:val="24"/>
          <w:u w:val="single"/>
        </w:rPr>
        <w:t xml:space="preserve"> </w:t>
      </w:r>
      <w:r w:rsidRPr="000851D2">
        <w:rPr>
          <w:rFonts w:ascii="Times New Roman" w:hAnsi="Times New Roman" w:cs="Times New Roman"/>
          <w:b/>
          <w:sz w:val="24"/>
          <w:szCs w:val="24"/>
          <w:u w:val="single"/>
        </w:rPr>
        <w:t>identificação dos estabelecimentos instalados na edificação, com ou</w:t>
      </w:r>
      <w:r w:rsidR="00597D8F" w:rsidRPr="000851D2">
        <w:rPr>
          <w:rFonts w:ascii="Times New Roman" w:hAnsi="Times New Roman" w:cs="Times New Roman"/>
          <w:b/>
          <w:sz w:val="24"/>
          <w:szCs w:val="24"/>
          <w:u w:val="single"/>
        </w:rPr>
        <w:t xml:space="preserve"> </w:t>
      </w:r>
      <w:r w:rsidRPr="000851D2">
        <w:rPr>
          <w:rFonts w:ascii="Times New Roman" w:hAnsi="Times New Roman" w:cs="Times New Roman"/>
          <w:b/>
          <w:sz w:val="24"/>
          <w:szCs w:val="24"/>
          <w:u w:val="single"/>
        </w:rPr>
        <w:t>sem patrocinador, e a identificação do edifício, dos órgãos ou das</w:t>
      </w:r>
      <w:r w:rsidR="00597D8F" w:rsidRPr="000851D2">
        <w:rPr>
          <w:rFonts w:ascii="Times New Roman" w:hAnsi="Times New Roman" w:cs="Times New Roman"/>
          <w:b/>
          <w:sz w:val="24"/>
          <w:szCs w:val="24"/>
          <w:u w:val="single"/>
        </w:rPr>
        <w:t xml:space="preserve"> </w:t>
      </w:r>
      <w:r w:rsidRPr="000851D2">
        <w:rPr>
          <w:rFonts w:ascii="Times New Roman" w:hAnsi="Times New Roman" w:cs="Times New Roman"/>
          <w:b/>
          <w:sz w:val="24"/>
          <w:szCs w:val="24"/>
          <w:u w:val="single"/>
        </w:rPr>
        <w:t>entidades</w:t>
      </w:r>
      <w:r w:rsidRPr="000851D2">
        <w:rPr>
          <w:rFonts w:ascii="Times New Roman" w:hAnsi="Times New Roman" w:cs="Times New Roman"/>
          <w:b/>
          <w:sz w:val="24"/>
          <w:szCs w:val="24"/>
        </w:rPr>
        <w:t>;</w:t>
      </w:r>
    </w:p>
    <w:p w:rsidR="003237E3" w:rsidRPr="000851D2" w:rsidRDefault="003237E3" w:rsidP="000851D2">
      <w:pPr>
        <w:autoSpaceDE w:val="0"/>
        <w:autoSpaceDN w:val="0"/>
        <w:adjustRightInd w:val="0"/>
        <w:spacing w:after="0" w:line="380" w:lineRule="exact"/>
        <w:jc w:val="both"/>
        <w:rPr>
          <w:rFonts w:ascii="Times New Roman" w:hAnsi="Times New Roman" w:cs="Times New Roman"/>
          <w:b/>
          <w:sz w:val="24"/>
          <w:szCs w:val="24"/>
        </w:rPr>
      </w:pPr>
    </w:p>
    <w:p w:rsidR="00732B51" w:rsidRPr="000851D2" w:rsidRDefault="00215A43" w:rsidP="000851D2">
      <w:pPr>
        <w:autoSpaceDE w:val="0"/>
        <w:autoSpaceDN w:val="0"/>
        <w:adjustRightInd w:val="0"/>
        <w:spacing w:after="0"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Note-se, uma vez mais, que a</w:t>
      </w:r>
      <w:r w:rsidR="003237E3" w:rsidRPr="000851D2">
        <w:rPr>
          <w:rFonts w:ascii="Times New Roman" w:hAnsi="Times New Roman" w:cs="Times New Roman"/>
          <w:sz w:val="24"/>
          <w:szCs w:val="24"/>
        </w:rPr>
        <w:t xml:space="preserve"> Recorrente é regular ocupante de parte do imóvel denominado </w:t>
      </w:r>
      <w:r w:rsidR="00DA32A8" w:rsidRPr="000851D2">
        <w:rPr>
          <w:rFonts w:ascii="Times New Roman" w:hAnsi="Times New Roman" w:cs="Times New Roman"/>
          <w:sz w:val="24"/>
          <w:szCs w:val="24"/>
        </w:rPr>
        <w:t xml:space="preserve">SETOR BANCÁRIO SUL QUADRA 02 LOTE 17, </w:t>
      </w:r>
      <w:r w:rsidR="00DA32A8" w:rsidRPr="000851D2">
        <w:rPr>
          <w:rFonts w:ascii="Times New Roman" w:hAnsi="Times New Roman" w:cs="Times New Roman"/>
          <w:sz w:val="24"/>
          <w:szCs w:val="24"/>
        </w:rPr>
        <w:lastRenderedPageBreak/>
        <w:t>ocupando o 16º Andar, podendo então ter a sua</w:t>
      </w:r>
      <w:r w:rsidR="003874F6" w:rsidRPr="000851D2">
        <w:rPr>
          <w:rFonts w:ascii="Times New Roman" w:hAnsi="Times New Roman" w:cs="Times New Roman"/>
          <w:sz w:val="24"/>
          <w:szCs w:val="24"/>
        </w:rPr>
        <w:t xml:space="preserve"> identificação e dos seus patrocinadores</w:t>
      </w:r>
      <w:r w:rsidR="00F240A0" w:rsidRPr="000851D2">
        <w:rPr>
          <w:rFonts w:ascii="Times New Roman" w:hAnsi="Times New Roman" w:cs="Times New Roman"/>
          <w:sz w:val="24"/>
          <w:szCs w:val="24"/>
        </w:rPr>
        <w:t xml:space="preserve"> veiculadas em seu Painel</w:t>
      </w:r>
      <w:r w:rsidR="002677BC" w:rsidRPr="000851D2">
        <w:rPr>
          <w:rFonts w:ascii="Times New Roman" w:hAnsi="Times New Roman" w:cs="Times New Roman"/>
          <w:sz w:val="24"/>
          <w:szCs w:val="24"/>
        </w:rPr>
        <w:t xml:space="preserve"> </w:t>
      </w:r>
      <w:r w:rsidR="00F240A0" w:rsidRPr="000851D2">
        <w:rPr>
          <w:rFonts w:ascii="Times New Roman" w:hAnsi="Times New Roman" w:cs="Times New Roman"/>
          <w:sz w:val="24"/>
          <w:szCs w:val="24"/>
        </w:rPr>
        <w:t>Luminoso</w:t>
      </w:r>
      <w:r w:rsidR="003874F6" w:rsidRPr="000851D2">
        <w:rPr>
          <w:rFonts w:ascii="Times New Roman" w:hAnsi="Times New Roman" w:cs="Times New Roman"/>
          <w:sz w:val="24"/>
          <w:szCs w:val="24"/>
        </w:rPr>
        <w:t>,</w:t>
      </w:r>
      <w:r w:rsidR="002677BC" w:rsidRPr="000851D2">
        <w:rPr>
          <w:rFonts w:ascii="Times New Roman" w:hAnsi="Times New Roman" w:cs="Times New Roman"/>
          <w:sz w:val="24"/>
          <w:szCs w:val="24"/>
        </w:rPr>
        <w:t xml:space="preserve"> </w:t>
      </w:r>
      <w:r w:rsidR="000C6A2D" w:rsidRPr="000851D2">
        <w:rPr>
          <w:rFonts w:ascii="Times New Roman" w:hAnsi="Times New Roman" w:cs="Times New Roman"/>
          <w:sz w:val="24"/>
          <w:szCs w:val="24"/>
        </w:rPr>
        <w:t xml:space="preserve">na fachada do edifício, </w:t>
      </w:r>
      <w:r w:rsidR="002677BC" w:rsidRPr="000851D2">
        <w:rPr>
          <w:rFonts w:ascii="Times New Roman" w:hAnsi="Times New Roman" w:cs="Times New Roman"/>
          <w:sz w:val="24"/>
          <w:szCs w:val="24"/>
        </w:rPr>
        <w:t>não ferindo nem infringindo o citado</w:t>
      </w:r>
      <w:r w:rsidR="00AE75A8" w:rsidRPr="000851D2">
        <w:rPr>
          <w:rFonts w:ascii="Times New Roman" w:hAnsi="Times New Roman" w:cs="Times New Roman"/>
          <w:sz w:val="24"/>
          <w:szCs w:val="24"/>
        </w:rPr>
        <w:t xml:space="preserve"> artigo da lei que regula a matéria</w:t>
      </w:r>
      <w:r w:rsidR="002677BC" w:rsidRPr="000851D2">
        <w:rPr>
          <w:rFonts w:ascii="Times New Roman" w:hAnsi="Times New Roman" w:cs="Times New Roman"/>
          <w:sz w:val="24"/>
          <w:szCs w:val="24"/>
        </w:rPr>
        <w:t>.</w:t>
      </w:r>
    </w:p>
    <w:p w:rsidR="00732B51" w:rsidRPr="000851D2" w:rsidRDefault="00732B51" w:rsidP="000851D2">
      <w:pPr>
        <w:autoSpaceDE w:val="0"/>
        <w:autoSpaceDN w:val="0"/>
        <w:adjustRightInd w:val="0"/>
        <w:spacing w:after="0" w:line="380" w:lineRule="exact"/>
        <w:ind w:firstLine="2268"/>
        <w:jc w:val="both"/>
        <w:rPr>
          <w:rFonts w:ascii="Times New Roman" w:hAnsi="Times New Roman" w:cs="Times New Roman"/>
          <w:sz w:val="24"/>
          <w:szCs w:val="24"/>
        </w:rPr>
      </w:pPr>
    </w:p>
    <w:p w:rsidR="003237E3" w:rsidRPr="000851D2" w:rsidRDefault="00215A43" w:rsidP="000851D2">
      <w:pPr>
        <w:autoSpaceDE w:val="0"/>
        <w:autoSpaceDN w:val="0"/>
        <w:adjustRightInd w:val="0"/>
        <w:spacing w:after="0"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Repita-se: o apontado dispositivo legal</w:t>
      </w:r>
      <w:r w:rsidR="00663A98" w:rsidRPr="000851D2">
        <w:rPr>
          <w:rFonts w:ascii="Times New Roman" w:hAnsi="Times New Roman" w:cs="Times New Roman"/>
          <w:sz w:val="24"/>
          <w:szCs w:val="24"/>
        </w:rPr>
        <w:t xml:space="preserve"> permite que os estabeleci</w:t>
      </w:r>
      <w:r w:rsidRPr="000851D2">
        <w:rPr>
          <w:rFonts w:ascii="Times New Roman" w:hAnsi="Times New Roman" w:cs="Times New Roman"/>
          <w:sz w:val="24"/>
          <w:szCs w:val="24"/>
        </w:rPr>
        <w:t>mentos instalados na edificação</w:t>
      </w:r>
      <w:r w:rsidR="00455C23" w:rsidRPr="000851D2">
        <w:rPr>
          <w:rFonts w:ascii="Times New Roman" w:hAnsi="Times New Roman" w:cs="Times New Roman"/>
          <w:sz w:val="24"/>
          <w:szCs w:val="24"/>
        </w:rPr>
        <w:t>,</w:t>
      </w:r>
      <w:r w:rsidRPr="000851D2">
        <w:rPr>
          <w:rFonts w:ascii="Times New Roman" w:hAnsi="Times New Roman" w:cs="Times New Roman"/>
          <w:sz w:val="24"/>
          <w:szCs w:val="24"/>
        </w:rPr>
        <w:t xml:space="preserve"> </w:t>
      </w:r>
      <w:r w:rsidR="00663A98" w:rsidRPr="000851D2">
        <w:rPr>
          <w:rFonts w:ascii="Times New Roman" w:hAnsi="Times New Roman" w:cs="Times New Roman"/>
          <w:sz w:val="24"/>
          <w:szCs w:val="24"/>
        </w:rPr>
        <w:t>com ou sem patrocinador</w:t>
      </w:r>
      <w:r w:rsidR="00DE512B" w:rsidRPr="000851D2">
        <w:rPr>
          <w:rFonts w:ascii="Times New Roman" w:hAnsi="Times New Roman" w:cs="Times New Roman"/>
          <w:sz w:val="24"/>
          <w:szCs w:val="24"/>
        </w:rPr>
        <w:t>,</w:t>
      </w:r>
      <w:r w:rsidR="003874F6" w:rsidRPr="000851D2">
        <w:rPr>
          <w:rFonts w:ascii="Times New Roman" w:hAnsi="Times New Roman" w:cs="Times New Roman"/>
          <w:sz w:val="24"/>
          <w:szCs w:val="24"/>
        </w:rPr>
        <w:t xml:space="preserve"> </w:t>
      </w:r>
      <w:r w:rsidR="00F240A0" w:rsidRPr="000851D2">
        <w:rPr>
          <w:rFonts w:ascii="Times New Roman" w:hAnsi="Times New Roman" w:cs="Times New Roman"/>
          <w:sz w:val="24"/>
          <w:szCs w:val="24"/>
        </w:rPr>
        <w:t>possam</w:t>
      </w:r>
      <w:r w:rsidR="0077086C" w:rsidRPr="000851D2">
        <w:rPr>
          <w:rFonts w:ascii="Times New Roman" w:hAnsi="Times New Roman" w:cs="Times New Roman"/>
          <w:sz w:val="24"/>
          <w:szCs w:val="24"/>
        </w:rPr>
        <w:t xml:space="preserve"> ser identificados</w:t>
      </w:r>
      <w:r w:rsidR="00AF5218" w:rsidRPr="000851D2">
        <w:rPr>
          <w:rFonts w:ascii="Times New Roman" w:hAnsi="Times New Roman" w:cs="Times New Roman"/>
          <w:sz w:val="24"/>
          <w:szCs w:val="24"/>
        </w:rPr>
        <w:t xml:space="preserve"> em sua fachada.</w:t>
      </w:r>
      <w:r w:rsidR="00455C23" w:rsidRPr="000851D2">
        <w:rPr>
          <w:rFonts w:ascii="Times New Roman" w:hAnsi="Times New Roman" w:cs="Times New Roman"/>
          <w:sz w:val="24"/>
          <w:szCs w:val="24"/>
        </w:rPr>
        <w:t xml:space="preserve"> </w:t>
      </w:r>
      <w:r w:rsidR="00F24168" w:rsidRPr="000851D2">
        <w:rPr>
          <w:rFonts w:ascii="Times New Roman" w:hAnsi="Times New Roman" w:cs="Times New Roman"/>
          <w:sz w:val="24"/>
          <w:szCs w:val="24"/>
        </w:rPr>
        <w:t>É o que ocorre no caso concreto, onde o painel jornalístico da fachada, além de veicula</w:t>
      </w:r>
      <w:r w:rsidRPr="000851D2">
        <w:rPr>
          <w:rFonts w:ascii="Times New Roman" w:hAnsi="Times New Roman" w:cs="Times New Roman"/>
          <w:sz w:val="24"/>
          <w:szCs w:val="24"/>
        </w:rPr>
        <w:t>r sua propaganda instituc</w:t>
      </w:r>
      <w:r w:rsidR="00F24168" w:rsidRPr="000851D2">
        <w:rPr>
          <w:rFonts w:ascii="Times New Roman" w:hAnsi="Times New Roman" w:cs="Times New Roman"/>
          <w:sz w:val="24"/>
          <w:szCs w:val="24"/>
        </w:rPr>
        <w:t>ional e de seus patrocinadores, tal como expressament</w:t>
      </w:r>
      <w:r w:rsidRPr="000851D2">
        <w:rPr>
          <w:rFonts w:ascii="Times New Roman" w:hAnsi="Times New Roman" w:cs="Times New Roman"/>
          <w:sz w:val="24"/>
          <w:szCs w:val="24"/>
        </w:rPr>
        <w:t>e autorizado pela norma legal, tran</w:t>
      </w:r>
      <w:r w:rsidR="00F24168" w:rsidRPr="000851D2">
        <w:rPr>
          <w:rFonts w:ascii="Times New Roman" w:hAnsi="Times New Roman" w:cs="Times New Roman"/>
          <w:sz w:val="24"/>
          <w:szCs w:val="24"/>
        </w:rPr>
        <w:t xml:space="preserve">smite para a população de Brasília </w:t>
      </w:r>
      <w:r w:rsidR="00E246BA" w:rsidRPr="000851D2">
        <w:rPr>
          <w:rFonts w:ascii="Times New Roman" w:hAnsi="Times New Roman" w:cs="Times New Roman"/>
          <w:sz w:val="24"/>
          <w:szCs w:val="24"/>
        </w:rPr>
        <w:t>notícias de interesse público, muitas vezes desagradáveis para os governantes distritais de plantão que, assim, reag</w:t>
      </w:r>
      <w:r w:rsidRPr="000851D2">
        <w:rPr>
          <w:rFonts w:ascii="Times New Roman" w:hAnsi="Times New Roman" w:cs="Times New Roman"/>
          <w:sz w:val="24"/>
          <w:szCs w:val="24"/>
        </w:rPr>
        <w:t>em com truculência e induzem o P</w:t>
      </w:r>
      <w:r w:rsidR="00E246BA" w:rsidRPr="000851D2">
        <w:rPr>
          <w:rFonts w:ascii="Times New Roman" w:hAnsi="Times New Roman" w:cs="Times New Roman"/>
          <w:sz w:val="24"/>
          <w:szCs w:val="24"/>
        </w:rPr>
        <w:t>oder Judiciário a cometer equívocos.</w:t>
      </w:r>
    </w:p>
    <w:p w:rsidR="00A8364F" w:rsidRPr="000851D2" w:rsidRDefault="00A8364F" w:rsidP="000851D2">
      <w:pPr>
        <w:autoSpaceDE w:val="0"/>
        <w:autoSpaceDN w:val="0"/>
        <w:adjustRightInd w:val="0"/>
        <w:spacing w:after="0" w:line="380" w:lineRule="exact"/>
        <w:ind w:firstLine="2268"/>
        <w:jc w:val="both"/>
        <w:rPr>
          <w:rFonts w:ascii="Times New Roman" w:hAnsi="Times New Roman" w:cs="Times New Roman"/>
          <w:sz w:val="24"/>
          <w:szCs w:val="24"/>
        </w:rPr>
      </w:pPr>
    </w:p>
    <w:p w:rsidR="00F64111" w:rsidRPr="000851D2" w:rsidRDefault="00F64111" w:rsidP="000851D2">
      <w:pPr>
        <w:autoSpaceDE w:val="0"/>
        <w:autoSpaceDN w:val="0"/>
        <w:adjustRightInd w:val="0"/>
        <w:spacing w:after="0" w:line="380" w:lineRule="exact"/>
        <w:ind w:firstLine="2268"/>
        <w:jc w:val="both"/>
        <w:rPr>
          <w:rFonts w:ascii="Times New Roman" w:hAnsi="Times New Roman" w:cs="Times New Roman"/>
          <w:color w:val="000000"/>
          <w:sz w:val="24"/>
          <w:szCs w:val="24"/>
        </w:rPr>
      </w:pPr>
      <w:r w:rsidRPr="000851D2">
        <w:rPr>
          <w:rFonts w:ascii="Times New Roman" w:hAnsi="Times New Roman" w:cs="Times New Roman"/>
          <w:sz w:val="24"/>
          <w:szCs w:val="24"/>
        </w:rPr>
        <w:t xml:space="preserve">Não bastasse tais aspectos </w:t>
      </w:r>
      <w:r w:rsidR="00A8364F" w:rsidRPr="000851D2">
        <w:rPr>
          <w:rFonts w:ascii="Times New Roman" w:hAnsi="Times New Roman" w:cs="Times New Roman"/>
          <w:sz w:val="24"/>
          <w:szCs w:val="24"/>
        </w:rPr>
        <w:t>a revelar a ausência de ato ilegal</w:t>
      </w:r>
      <w:r w:rsidRPr="000851D2">
        <w:rPr>
          <w:rFonts w:ascii="Times New Roman" w:hAnsi="Times New Roman" w:cs="Times New Roman"/>
          <w:sz w:val="24"/>
          <w:szCs w:val="24"/>
        </w:rPr>
        <w:t xml:space="preserve">, note-se que o </w:t>
      </w:r>
      <w:r w:rsidRPr="000851D2">
        <w:rPr>
          <w:rFonts w:ascii="Times New Roman" w:hAnsi="Times New Roman" w:cs="Times New Roman"/>
          <w:i/>
          <w:sz w:val="24"/>
          <w:szCs w:val="24"/>
        </w:rPr>
        <w:t>caput</w:t>
      </w:r>
      <w:r w:rsidRPr="000851D2">
        <w:rPr>
          <w:rFonts w:ascii="Times New Roman" w:hAnsi="Times New Roman" w:cs="Times New Roman"/>
          <w:sz w:val="24"/>
          <w:szCs w:val="24"/>
        </w:rPr>
        <w:t xml:space="preserve"> do mencionado art. 16 faz menção a “</w:t>
      </w:r>
      <w:r w:rsidRPr="000851D2">
        <w:rPr>
          <w:rFonts w:ascii="Times New Roman" w:hAnsi="Times New Roman" w:cs="Times New Roman"/>
          <w:i/>
          <w:color w:val="000000"/>
          <w:sz w:val="24"/>
          <w:szCs w:val="24"/>
        </w:rPr>
        <w:t>lotes ou projeções edificados, cujos usos e locais de fixação sejam os estabelecidos nesta Seção</w:t>
      </w:r>
      <w:r w:rsidRPr="000851D2">
        <w:rPr>
          <w:rFonts w:ascii="Times New Roman" w:hAnsi="Times New Roman" w:cs="Times New Roman"/>
          <w:color w:val="000000"/>
          <w:sz w:val="24"/>
          <w:szCs w:val="24"/>
        </w:rPr>
        <w:t>”, sendo que os endereços ou áreas mencionadas naquela Seção da Lei, mais precisamente a Seção II, não se inclui, ao menos em uma primeira análise, os Setores Bancários Norte e Sul.</w:t>
      </w:r>
    </w:p>
    <w:p w:rsidR="00F64111" w:rsidRPr="000851D2" w:rsidRDefault="00F64111" w:rsidP="000851D2">
      <w:pPr>
        <w:autoSpaceDE w:val="0"/>
        <w:autoSpaceDN w:val="0"/>
        <w:adjustRightInd w:val="0"/>
        <w:spacing w:after="0" w:line="380" w:lineRule="exact"/>
        <w:ind w:firstLine="2268"/>
        <w:jc w:val="both"/>
        <w:rPr>
          <w:rFonts w:ascii="Times New Roman" w:hAnsi="Times New Roman" w:cs="Times New Roman"/>
          <w:color w:val="000000"/>
          <w:sz w:val="24"/>
          <w:szCs w:val="24"/>
        </w:rPr>
      </w:pPr>
    </w:p>
    <w:p w:rsidR="00A8364F" w:rsidRPr="000851D2" w:rsidRDefault="00F64111" w:rsidP="000851D2">
      <w:pPr>
        <w:autoSpaceDE w:val="0"/>
        <w:autoSpaceDN w:val="0"/>
        <w:adjustRightInd w:val="0"/>
        <w:spacing w:after="0" w:line="380" w:lineRule="exact"/>
        <w:ind w:firstLine="2268"/>
        <w:jc w:val="both"/>
        <w:rPr>
          <w:rFonts w:ascii="Times New Roman" w:hAnsi="Times New Roman" w:cs="Times New Roman"/>
          <w:color w:val="000000"/>
          <w:sz w:val="24"/>
          <w:szCs w:val="24"/>
        </w:rPr>
      </w:pPr>
      <w:r w:rsidRPr="000851D2">
        <w:rPr>
          <w:rFonts w:ascii="Times New Roman" w:hAnsi="Times New Roman" w:cs="Times New Roman"/>
          <w:color w:val="000000"/>
          <w:sz w:val="24"/>
          <w:szCs w:val="24"/>
        </w:rPr>
        <w:t>Lembre-se que o auto de infração é específico com relação ao art. 16, I, da Lei Distrital nº 3.035/2012, e dada a vinculação do ato administrativo, tem-se que a fundamentação legal açodadamente adotada pela AGEFIS sequer se mostra pertinente com relação à área em questão.</w:t>
      </w:r>
    </w:p>
    <w:p w:rsidR="000877CC" w:rsidRPr="000851D2" w:rsidRDefault="000877CC" w:rsidP="000851D2">
      <w:pPr>
        <w:autoSpaceDE w:val="0"/>
        <w:autoSpaceDN w:val="0"/>
        <w:adjustRightInd w:val="0"/>
        <w:spacing w:after="0" w:line="380" w:lineRule="exact"/>
        <w:ind w:firstLine="2268"/>
        <w:jc w:val="both"/>
        <w:rPr>
          <w:rFonts w:ascii="Times New Roman" w:hAnsi="Times New Roman" w:cs="Times New Roman"/>
          <w:sz w:val="24"/>
          <w:szCs w:val="24"/>
        </w:rPr>
      </w:pPr>
    </w:p>
    <w:p w:rsidR="00597D8F" w:rsidRPr="000851D2" w:rsidRDefault="000877CC" w:rsidP="000851D2">
      <w:pPr>
        <w:autoSpaceDE w:val="0"/>
        <w:autoSpaceDN w:val="0"/>
        <w:adjustRightInd w:val="0"/>
        <w:spacing w:after="0"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 xml:space="preserve">O que verdadeiramente ocorre, com todo o respeito, e não </w:t>
      </w:r>
      <w:r w:rsidR="00215A43" w:rsidRPr="000851D2">
        <w:rPr>
          <w:rFonts w:ascii="Times New Roman" w:hAnsi="Times New Roman" w:cs="Times New Roman"/>
          <w:sz w:val="24"/>
          <w:szCs w:val="24"/>
        </w:rPr>
        <w:t>foi</w:t>
      </w:r>
      <w:r w:rsidRPr="000851D2">
        <w:rPr>
          <w:rFonts w:ascii="Times New Roman" w:hAnsi="Times New Roman" w:cs="Times New Roman"/>
          <w:sz w:val="24"/>
          <w:szCs w:val="24"/>
        </w:rPr>
        <w:t xml:space="preserve"> percebido pela Magistrada de piso, é que o Poder Executivo distrital empreendeu uma verdadeira cruzada para calar um veículo de comunicação que não aceita propaganda oficial e exerce um papel crítico com relação aos atos de governo, fazendo veicular, até por sua </w:t>
      </w:r>
      <w:proofErr w:type="spellStart"/>
      <w:r w:rsidRPr="000851D2">
        <w:rPr>
          <w:rFonts w:ascii="Times New Roman" w:hAnsi="Times New Roman" w:cs="Times New Roman"/>
          <w:sz w:val="24"/>
          <w:szCs w:val="24"/>
        </w:rPr>
        <w:t>esta</w:t>
      </w:r>
      <w:proofErr w:type="spellEnd"/>
      <w:r w:rsidRPr="000851D2">
        <w:rPr>
          <w:rFonts w:ascii="Times New Roman" w:hAnsi="Times New Roman" w:cs="Times New Roman"/>
          <w:sz w:val="24"/>
          <w:szCs w:val="24"/>
        </w:rPr>
        <w:t xml:space="preserve"> a missão da imprensa livre, toda a sorte de erros cometidos pela administração pública.</w:t>
      </w:r>
    </w:p>
    <w:p w:rsidR="00215A43" w:rsidRPr="000851D2" w:rsidRDefault="00215A43" w:rsidP="000851D2">
      <w:pPr>
        <w:autoSpaceDE w:val="0"/>
        <w:autoSpaceDN w:val="0"/>
        <w:adjustRightInd w:val="0"/>
        <w:spacing w:after="0" w:line="380" w:lineRule="exact"/>
        <w:ind w:firstLine="2268"/>
        <w:jc w:val="both"/>
        <w:rPr>
          <w:rFonts w:ascii="Times New Roman" w:hAnsi="Times New Roman" w:cs="Times New Roman"/>
          <w:sz w:val="24"/>
          <w:szCs w:val="24"/>
        </w:rPr>
      </w:pPr>
    </w:p>
    <w:p w:rsidR="00215A43" w:rsidRPr="000851D2" w:rsidRDefault="00215A43" w:rsidP="000851D2">
      <w:pPr>
        <w:autoSpaceDE w:val="0"/>
        <w:autoSpaceDN w:val="0"/>
        <w:adjustRightInd w:val="0"/>
        <w:spacing w:after="0" w:line="380" w:lineRule="exact"/>
        <w:ind w:firstLine="2268"/>
        <w:jc w:val="both"/>
        <w:rPr>
          <w:rFonts w:ascii="Times New Roman" w:hAnsi="Times New Roman" w:cs="Times New Roman"/>
          <w:sz w:val="24"/>
          <w:szCs w:val="24"/>
        </w:rPr>
      </w:pPr>
      <w:r w:rsidRPr="000851D2">
        <w:rPr>
          <w:rFonts w:ascii="Times New Roman" w:hAnsi="Times New Roman" w:cs="Times New Roman"/>
          <w:sz w:val="24"/>
          <w:szCs w:val="24"/>
        </w:rPr>
        <w:t xml:space="preserve">Registre-se aqui que são diversas as matérias jornalísticas veiculadas no referido painel (que, repita-se, foi instalado após prévia aprovação da administração de Brasília) de cunho social e de críticas ao atual Governo do Distrito Federal, </w:t>
      </w:r>
      <w:r w:rsidR="00F075E2" w:rsidRPr="000851D2">
        <w:rPr>
          <w:rFonts w:ascii="Times New Roman" w:hAnsi="Times New Roman" w:cs="Times New Roman"/>
          <w:sz w:val="24"/>
          <w:szCs w:val="24"/>
        </w:rPr>
        <w:t>tal como se verifica de alguns documentos juntados com o presente agravo.</w:t>
      </w:r>
    </w:p>
    <w:p w:rsidR="000877CC" w:rsidRPr="000851D2" w:rsidRDefault="000877CC" w:rsidP="000851D2">
      <w:pPr>
        <w:autoSpaceDE w:val="0"/>
        <w:autoSpaceDN w:val="0"/>
        <w:adjustRightInd w:val="0"/>
        <w:spacing w:after="0" w:line="380" w:lineRule="exact"/>
        <w:ind w:firstLine="2268"/>
        <w:jc w:val="both"/>
        <w:rPr>
          <w:rFonts w:ascii="Times New Roman" w:hAnsi="Times New Roman" w:cs="Times New Roman"/>
          <w:sz w:val="24"/>
          <w:szCs w:val="24"/>
        </w:rPr>
      </w:pPr>
    </w:p>
    <w:p w:rsidR="00F24168" w:rsidRPr="000851D2" w:rsidRDefault="000877CC" w:rsidP="000851D2">
      <w:pPr>
        <w:pStyle w:val="NormalWeb"/>
        <w:spacing w:before="0" w:beforeAutospacing="0" w:after="0" w:afterAutospacing="0" w:line="380" w:lineRule="exact"/>
        <w:ind w:firstLine="2268"/>
        <w:jc w:val="both"/>
        <w:rPr>
          <w:rFonts w:eastAsia="Arial Unicode MS"/>
          <w:color w:val="000000"/>
        </w:rPr>
      </w:pPr>
      <w:r w:rsidRPr="000851D2">
        <w:lastRenderedPageBreak/>
        <w:t xml:space="preserve">É disso que verdadeiramente se cuida, data vênia. Fosse apenas a </w:t>
      </w:r>
      <w:r w:rsidR="00F24168" w:rsidRPr="000851D2">
        <w:t>questão de propaganda, o que, na turva visão até aqui encetada, estaria vedada pelo art. 56, I, da Lei Distrital (</w:t>
      </w:r>
      <w:r w:rsidR="00F24168" w:rsidRPr="000851D2">
        <w:rPr>
          <w:rFonts w:eastAsia="Arial Unicode MS"/>
          <w:i/>
          <w:color w:val="000000"/>
        </w:rPr>
        <w:t>Nenhum meio de propaganda poderá</w:t>
      </w:r>
      <w:r w:rsidR="00F24168" w:rsidRPr="000851D2">
        <w:rPr>
          <w:rFonts w:eastAsia="Arial Unicode MS"/>
          <w:i/>
          <w:color w:val="000000"/>
        </w:rPr>
        <w:t xml:space="preserve">: </w:t>
      </w:r>
      <w:r w:rsidR="00F24168" w:rsidRPr="000851D2">
        <w:rPr>
          <w:rFonts w:eastAsia="Arial Unicode MS"/>
          <w:i/>
          <w:color w:val="000000"/>
        </w:rPr>
        <w:t>I - desrespeitar os parâmetros definidos nesta Lei</w:t>
      </w:r>
      <w:r w:rsidR="00F24168" w:rsidRPr="000851D2">
        <w:rPr>
          <w:rFonts w:eastAsia="Arial Unicode MS"/>
          <w:color w:val="000000"/>
        </w:rPr>
        <w:t>), bastaria para tanto, se o caso, a aplicação de mul</w:t>
      </w:r>
      <w:r w:rsidR="00F075E2" w:rsidRPr="000851D2">
        <w:rPr>
          <w:rFonts w:eastAsia="Arial Unicode MS"/>
          <w:color w:val="000000"/>
        </w:rPr>
        <w:t>ta e não fazer cessar o meio jor</w:t>
      </w:r>
      <w:r w:rsidR="00F24168" w:rsidRPr="000851D2">
        <w:rPr>
          <w:rFonts w:eastAsia="Arial Unicode MS"/>
          <w:color w:val="000000"/>
        </w:rPr>
        <w:t>nalístico que, repita-se, foi expressamente aprovado pela administração de Brasília e veicula, de forma essencial, matérias de cunho jornalístico.</w:t>
      </w:r>
    </w:p>
    <w:p w:rsidR="00F075E2" w:rsidRPr="000851D2" w:rsidRDefault="00F075E2" w:rsidP="000851D2">
      <w:pPr>
        <w:pStyle w:val="NormalWeb"/>
        <w:spacing w:before="0" w:beforeAutospacing="0" w:after="0" w:afterAutospacing="0" w:line="380" w:lineRule="exact"/>
        <w:ind w:firstLine="2268"/>
        <w:jc w:val="both"/>
        <w:rPr>
          <w:rFonts w:eastAsia="Arial Unicode MS"/>
          <w:color w:val="000000"/>
        </w:rPr>
      </w:pPr>
    </w:p>
    <w:p w:rsidR="00F24168" w:rsidRPr="000851D2" w:rsidRDefault="00F24168" w:rsidP="000851D2">
      <w:pPr>
        <w:pStyle w:val="NormalWeb"/>
        <w:spacing w:before="0" w:beforeAutospacing="0" w:after="0" w:afterAutospacing="0" w:line="380" w:lineRule="exact"/>
        <w:ind w:firstLine="2268"/>
        <w:jc w:val="both"/>
        <w:rPr>
          <w:rFonts w:eastAsia="Arial Unicode MS"/>
          <w:color w:val="000000"/>
        </w:rPr>
      </w:pPr>
      <w:r w:rsidRPr="000851D2">
        <w:rPr>
          <w:rFonts w:eastAsia="Arial Unicode MS"/>
          <w:color w:val="000000"/>
        </w:rPr>
        <w:t xml:space="preserve">A r. decisão agravada, diga-se passagem, sequer apontou qual o parâmetro da Lei Distrital nº 3.035/2012 teria sido inobservado pela agravante, preferindo </w:t>
      </w:r>
      <w:r w:rsidR="00F075E2" w:rsidRPr="000851D2">
        <w:rPr>
          <w:rFonts w:eastAsia="Arial Unicode MS"/>
          <w:color w:val="000000"/>
        </w:rPr>
        <w:t>apenas dar razão ao auto de in</w:t>
      </w:r>
      <w:r w:rsidRPr="000851D2">
        <w:rPr>
          <w:rFonts w:eastAsia="Arial Unicode MS"/>
          <w:color w:val="000000"/>
        </w:rPr>
        <w:t>f</w:t>
      </w:r>
      <w:r w:rsidR="00E246BA" w:rsidRPr="000851D2">
        <w:rPr>
          <w:rFonts w:eastAsia="Arial Unicode MS"/>
          <w:color w:val="000000"/>
        </w:rPr>
        <w:t>ração lavrado sem pesquisar o que efetivamente estava sendo despeitado.</w:t>
      </w:r>
    </w:p>
    <w:p w:rsidR="00F075E2" w:rsidRPr="000851D2" w:rsidRDefault="00F075E2" w:rsidP="000851D2">
      <w:pPr>
        <w:pStyle w:val="NormalWeb"/>
        <w:spacing w:before="0" w:beforeAutospacing="0" w:after="0" w:afterAutospacing="0" w:line="380" w:lineRule="exact"/>
        <w:ind w:firstLine="2268"/>
        <w:jc w:val="both"/>
        <w:rPr>
          <w:rFonts w:eastAsia="Arial Unicode MS"/>
          <w:color w:val="000000"/>
        </w:rPr>
      </w:pPr>
    </w:p>
    <w:p w:rsidR="00E246BA" w:rsidRPr="000851D2" w:rsidRDefault="00E246BA" w:rsidP="000851D2">
      <w:pPr>
        <w:pStyle w:val="NormalWeb"/>
        <w:spacing w:before="0" w:beforeAutospacing="0" w:after="0" w:afterAutospacing="0" w:line="380" w:lineRule="exact"/>
        <w:ind w:firstLine="2268"/>
        <w:jc w:val="both"/>
        <w:rPr>
          <w:rFonts w:eastAsia="Arial Unicode MS"/>
          <w:color w:val="000000"/>
        </w:rPr>
      </w:pPr>
      <w:r w:rsidRPr="000851D2">
        <w:rPr>
          <w:rFonts w:eastAsia="Arial Unicode MS"/>
          <w:color w:val="000000"/>
        </w:rPr>
        <w:t xml:space="preserve">Mais ainda, a r. decisão judicial acolhe uma nefasta e inexplicável urgência a um tema que nenhum risco oferece, salvo </w:t>
      </w:r>
      <w:r w:rsidR="00F075E2" w:rsidRPr="000851D2">
        <w:rPr>
          <w:rFonts w:eastAsia="Arial Unicode MS"/>
          <w:color w:val="000000"/>
        </w:rPr>
        <w:t xml:space="preserve">ao delicado </w:t>
      </w:r>
      <w:r w:rsidRPr="000851D2">
        <w:rPr>
          <w:rFonts w:eastAsia="Arial Unicode MS"/>
          <w:color w:val="000000"/>
        </w:rPr>
        <w:t>humor dos donos do poder, e aceita aplicar uma medida satisfativa, não prevista na legislação</w:t>
      </w:r>
      <w:r w:rsidR="00F075E2" w:rsidRPr="000851D2">
        <w:rPr>
          <w:rFonts w:eastAsia="Arial Unicode MS"/>
          <w:color w:val="000000"/>
        </w:rPr>
        <w:t xml:space="preserve"> -</w:t>
      </w:r>
      <w:r w:rsidRPr="000851D2">
        <w:rPr>
          <w:rFonts w:eastAsia="Arial Unicode MS"/>
          <w:color w:val="000000"/>
        </w:rPr>
        <w:t xml:space="preserve"> nem mesmo como sanção administrativa</w:t>
      </w:r>
      <w:r w:rsidR="00F075E2" w:rsidRPr="000851D2">
        <w:rPr>
          <w:rFonts w:eastAsia="Arial Unicode MS"/>
          <w:color w:val="000000"/>
        </w:rPr>
        <w:t>-</w:t>
      </w:r>
      <w:r w:rsidRPr="000851D2">
        <w:rPr>
          <w:rFonts w:eastAsia="Arial Unicode MS"/>
          <w:color w:val="000000"/>
        </w:rPr>
        <w:t xml:space="preserve">, e, pior ainda, </w:t>
      </w:r>
      <w:r w:rsidR="00F075E2" w:rsidRPr="000851D2">
        <w:rPr>
          <w:rFonts w:eastAsia="Arial Unicode MS"/>
          <w:color w:val="000000"/>
        </w:rPr>
        <w:t>permite expressamente</w:t>
      </w:r>
      <w:r w:rsidRPr="000851D2">
        <w:rPr>
          <w:rFonts w:eastAsia="Arial Unicode MS"/>
          <w:color w:val="000000"/>
        </w:rPr>
        <w:t xml:space="preserve"> que a medida seja executada na surdina, no final de semana, sem qualquer contraditório e de forma dificultar até mesmo o acesso e manejo dos recursos próprios contra a ilegal e arbitrária </w:t>
      </w:r>
      <w:r w:rsidR="00F075E2" w:rsidRPr="000851D2">
        <w:rPr>
          <w:rFonts w:eastAsia="Arial Unicode MS"/>
          <w:color w:val="000000"/>
        </w:rPr>
        <w:t>decisão</w:t>
      </w:r>
      <w:r w:rsidRPr="000851D2">
        <w:rPr>
          <w:rFonts w:eastAsia="Arial Unicode MS"/>
          <w:color w:val="000000"/>
        </w:rPr>
        <w:t xml:space="preserve"> adotada, data vênia. </w:t>
      </w:r>
    </w:p>
    <w:p w:rsidR="00F70123" w:rsidRPr="000851D2" w:rsidRDefault="00F70123" w:rsidP="000851D2">
      <w:pPr>
        <w:pStyle w:val="NormalWeb"/>
        <w:spacing w:before="0" w:beforeAutospacing="0" w:after="0" w:afterAutospacing="0" w:line="380" w:lineRule="exact"/>
        <w:ind w:firstLine="2268"/>
        <w:jc w:val="both"/>
        <w:rPr>
          <w:rFonts w:eastAsia="Arial Unicode MS"/>
          <w:color w:val="000000"/>
        </w:rPr>
      </w:pPr>
    </w:p>
    <w:p w:rsidR="00F70123" w:rsidRPr="000851D2" w:rsidRDefault="00401EE9" w:rsidP="000851D2">
      <w:pPr>
        <w:spacing w:line="380" w:lineRule="exact"/>
        <w:ind w:firstLine="2268"/>
        <w:jc w:val="both"/>
        <w:rPr>
          <w:rFonts w:ascii="Times New Roman" w:eastAsia="Times New Roman" w:hAnsi="Times New Roman" w:cs="Times New Roman"/>
          <w:sz w:val="24"/>
          <w:szCs w:val="24"/>
        </w:rPr>
      </w:pPr>
      <w:r w:rsidRPr="000851D2">
        <w:rPr>
          <w:rFonts w:ascii="Times New Roman" w:eastAsia="Times New Roman" w:hAnsi="Times New Roman" w:cs="Times New Roman"/>
          <w:sz w:val="24"/>
          <w:szCs w:val="24"/>
        </w:rPr>
        <w:t xml:space="preserve">Cabem aqui alguns esclarecimentos adicionais. </w:t>
      </w:r>
      <w:r w:rsidR="00F70123" w:rsidRPr="000851D2">
        <w:rPr>
          <w:rFonts w:ascii="Times New Roman" w:eastAsia="Times New Roman" w:hAnsi="Times New Roman" w:cs="Times New Roman"/>
          <w:sz w:val="24"/>
          <w:szCs w:val="24"/>
        </w:rPr>
        <w:t xml:space="preserve">O painel, desde sua inauguração, em fevereiro deste ano, cumpre o compromisso de divulgar conteúdo de interesse comunitário. Toda a sorte de assuntos que prestam algum tipo de serviço faz parte da pauta de conteúdo exibido na empena. Desde a situação sobre o trânsito, até dados a respeito do clima, de agenda cultural, ou com informações da cidade, a exemplo da recente crise de desabastecimento que alterou toda a rotina dos brasilienses recentemente. </w:t>
      </w:r>
    </w:p>
    <w:p w:rsidR="00F70123" w:rsidRPr="000851D2" w:rsidRDefault="00F70123" w:rsidP="000851D2">
      <w:pPr>
        <w:spacing w:line="380" w:lineRule="exact"/>
        <w:ind w:firstLine="2268"/>
        <w:jc w:val="both"/>
        <w:rPr>
          <w:rFonts w:ascii="Times New Roman" w:eastAsia="Times New Roman" w:hAnsi="Times New Roman" w:cs="Times New Roman"/>
          <w:sz w:val="24"/>
          <w:szCs w:val="24"/>
        </w:rPr>
      </w:pPr>
      <w:r w:rsidRPr="000851D2">
        <w:rPr>
          <w:rFonts w:ascii="Times New Roman" w:eastAsia="Times New Roman" w:hAnsi="Times New Roman" w:cs="Times New Roman"/>
          <w:sz w:val="24"/>
          <w:szCs w:val="24"/>
        </w:rPr>
        <w:t xml:space="preserve">Como qualquer veículo de comunicação comprometido em prestar um serviço para a população, o painel também exibe conteúdos referentes ao governo, tenham eles cunho de serviço ou crítico. Recentemente, por exemplo, o Metrópoles divulgou em seu painel campanha para ajudar a salvar a vida do bebê Mateus, que está entre a vida e a morte. Como mesmo obrigado por decisão judicial, o GDF não havia disponibilizado leito fundamental para a manutenção da vida da criança, o veículo se sentiu estimulado a expor o caso na tentativa de salvar a vida do menino. </w:t>
      </w:r>
    </w:p>
    <w:p w:rsidR="00F70123" w:rsidRPr="000851D2" w:rsidRDefault="00F70123" w:rsidP="000851D2">
      <w:pPr>
        <w:spacing w:line="380" w:lineRule="exact"/>
        <w:ind w:firstLine="2268"/>
        <w:jc w:val="both"/>
        <w:rPr>
          <w:rFonts w:ascii="Times New Roman" w:eastAsia="Times New Roman" w:hAnsi="Times New Roman" w:cs="Times New Roman"/>
          <w:sz w:val="24"/>
          <w:szCs w:val="24"/>
        </w:rPr>
      </w:pPr>
      <w:r w:rsidRPr="000851D2">
        <w:rPr>
          <w:rFonts w:ascii="Times New Roman" w:eastAsia="Times New Roman" w:hAnsi="Times New Roman" w:cs="Times New Roman"/>
          <w:sz w:val="24"/>
          <w:szCs w:val="24"/>
        </w:rPr>
        <w:lastRenderedPageBreak/>
        <w:t xml:space="preserve">Este tipo de conteúdo, que gera desconforto ao governante, certamente motiva a agora perseguição contra o veículo de comunicação. </w:t>
      </w:r>
    </w:p>
    <w:p w:rsidR="00F70123" w:rsidRPr="000851D2" w:rsidRDefault="00F70123" w:rsidP="000851D2">
      <w:pPr>
        <w:spacing w:line="380" w:lineRule="exact"/>
        <w:ind w:firstLine="2268"/>
        <w:jc w:val="both"/>
        <w:rPr>
          <w:rFonts w:ascii="Times New Roman" w:eastAsia="Times New Roman" w:hAnsi="Times New Roman" w:cs="Times New Roman"/>
          <w:sz w:val="24"/>
          <w:szCs w:val="24"/>
        </w:rPr>
      </w:pPr>
      <w:r w:rsidRPr="000851D2">
        <w:rPr>
          <w:rFonts w:ascii="Times New Roman" w:eastAsia="Times New Roman" w:hAnsi="Times New Roman" w:cs="Times New Roman"/>
          <w:sz w:val="24"/>
          <w:szCs w:val="24"/>
        </w:rPr>
        <w:t xml:space="preserve">O mesmo painel, contratado comercialmente por sindicato ligado aos servidores da saúde, veículos em seus espaços publicitários, campanha na qual </w:t>
      </w:r>
      <w:proofErr w:type="gramStart"/>
      <w:r w:rsidRPr="000851D2">
        <w:rPr>
          <w:rFonts w:ascii="Times New Roman" w:eastAsia="Times New Roman" w:hAnsi="Times New Roman" w:cs="Times New Roman"/>
          <w:sz w:val="24"/>
          <w:szCs w:val="24"/>
        </w:rPr>
        <w:t>o sindicalistas</w:t>
      </w:r>
      <w:proofErr w:type="gramEnd"/>
      <w:r w:rsidRPr="000851D2">
        <w:rPr>
          <w:rFonts w:ascii="Times New Roman" w:eastAsia="Times New Roman" w:hAnsi="Times New Roman" w:cs="Times New Roman"/>
          <w:sz w:val="24"/>
          <w:szCs w:val="24"/>
        </w:rPr>
        <w:t xml:space="preserve"> questionam duramente a atuação do governador Rodrigo </w:t>
      </w:r>
      <w:proofErr w:type="spellStart"/>
      <w:r w:rsidRPr="000851D2">
        <w:rPr>
          <w:rFonts w:ascii="Times New Roman" w:eastAsia="Times New Roman" w:hAnsi="Times New Roman" w:cs="Times New Roman"/>
          <w:sz w:val="24"/>
          <w:szCs w:val="24"/>
        </w:rPr>
        <w:t>Rollemberg</w:t>
      </w:r>
      <w:proofErr w:type="spellEnd"/>
      <w:r w:rsidRPr="000851D2">
        <w:rPr>
          <w:rFonts w:ascii="Times New Roman" w:eastAsia="Times New Roman" w:hAnsi="Times New Roman" w:cs="Times New Roman"/>
          <w:sz w:val="24"/>
          <w:szCs w:val="24"/>
        </w:rPr>
        <w:t xml:space="preserve"> nesta área. </w:t>
      </w:r>
    </w:p>
    <w:p w:rsidR="00F70123" w:rsidRPr="000851D2" w:rsidRDefault="00F70123" w:rsidP="000851D2">
      <w:pPr>
        <w:spacing w:line="380" w:lineRule="exact"/>
        <w:ind w:firstLine="2268"/>
        <w:jc w:val="both"/>
        <w:rPr>
          <w:rFonts w:ascii="Times New Roman" w:eastAsia="Times New Roman" w:hAnsi="Times New Roman" w:cs="Times New Roman"/>
          <w:sz w:val="24"/>
          <w:szCs w:val="24"/>
        </w:rPr>
      </w:pPr>
      <w:r w:rsidRPr="000851D2">
        <w:rPr>
          <w:rFonts w:ascii="Times New Roman" w:eastAsia="Times New Roman" w:hAnsi="Times New Roman" w:cs="Times New Roman"/>
          <w:sz w:val="24"/>
          <w:szCs w:val="24"/>
        </w:rPr>
        <w:t>Nota-se o flagrante nexo causal entre o início da veiculação da campanha do sindicato com a tentativa do governo de retirar o conteúdo do ar, não buscando os meios legais para questionar o teor da propaganda exibida pelo sindicato, mas tirando do veículo a autorização, conquistada em todos os âmbitos do próprio GDF, de exibir conteúdo na empena digital.</w:t>
      </w:r>
    </w:p>
    <w:p w:rsidR="00F70123" w:rsidRPr="000851D2" w:rsidRDefault="00F70123" w:rsidP="000851D2">
      <w:pPr>
        <w:spacing w:line="380" w:lineRule="exact"/>
        <w:ind w:firstLine="852"/>
        <w:jc w:val="both"/>
        <w:rPr>
          <w:rFonts w:ascii="Times New Roman" w:eastAsia="Times New Roman" w:hAnsi="Times New Roman" w:cs="Times New Roman"/>
          <w:sz w:val="24"/>
          <w:szCs w:val="24"/>
        </w:rPr>
      </w:pPr>
      <w:r w:rsidRPr="000851D2">
        <w:rPr>
          <w:rFonts w:ascii="Times New Roman" w:eastAsia="Times New Roman" w:hAnsi="Times New Roman" w:cs="Times New Roman"/>
          <w:sz w:val="24"/>
          <w:szCs w:val="24"/>
        </w:rPr>
        <w:t xml:space="preserve"> </w:t>
      </w:r>
      <w:r w:rsidRPr="000851D2">
        <w:rPr>
          <w:rFonts w:ascii="Times New Roman" w:eastAsia="Times New Roman" w:hAnsi="Times New Roman" w:cs="Times New Roman"/>
          <w:sz w:val="24"/>
          <w:szCs w:val="24"/>
        </w:rPr>
        <w:tab/>
      </w:r>
      <w:r w:rsidRPr="000851D2">
        <w:rPr>
          <w:rFonts w:ascii="Times New Roman" w:eastAsia="Times New Roman" w:hAnsi="Times New Roman" w:cs="Times New Roman"/>
          <w:sz w:val="24"/>
          <w:szCs w:val="24"/>
        </w:rPr>
        <w:tab/>
      </w:r>
      <w:r w:rsidRPr="000851D2">
        <w:rPr>
          <w:rFonts w:ascii="Times New Roman" w:eastAsia="Times New Roman" w:hAnsi="Times New Roman" w:cs="Times New Roman"/>
          <w:sz w:val="24"/>
          <w:szCs w:val="24"/>
        </w:rPr>
        <w:t xml:space="preserve">Apenas oito dias após o início da campanha do </w:t>
      </w:r>
      <w:proofErr w:type="spellStart"/>
      <w:r w:rsidRPr="000851D2">
        <w:rPr>
          <w:rFonts w:ascii="Times New Roman" w:eastAsia="Times New Roman" w:hAnsi="Times New Roman" w:cs="Times New Roman"/>
          <w:sz w:val="24"/>
          <w:szCs w:val="24"/>
        </w:rPr>
        <w:t>SindSaúde</w:t>
      </w:r>
      <w:proofErr w:type="spellEnd"/>
      <w:r w:rsidRPr="000851D2">
        <w:rPr>
          <w:rFonts w:ascii="Times New Roman" w:eastAsia="Times New Roman" w:hAnsi="Times New Roman" w:cs="Times New Roman"/>
          <w:sz w:val="24"/>
          <w:szCs w:val="24"/>
        </w:rPr>
        <w:t xml:space="preserve"> entrar no ar, em 16 de maio, com conteúdo crítico ao governo, a </w:t>
      </w:r>
      <w:proofErr w:type="spellStart"/>
      <w:r w:rsidRPr="000851D2">
        <w:rPr>
          <w:rFonts w:ascii="Times New Roman" w:eastAsia="Times New Roman" w:hAnsi="Times New Roman" w:cs="Times New Roman"/>
          <w:sz w:val="24"/>
          <w:szCs w:val="24"/>
        </w:rPr>
        <w:t>Agefis</w:t>
      </w:r>
      <w:proofErr w:type="spellEnd"/>
      <w:r w:rsidRPr="000851D2">
        <w:rPr>
          <w:rFonts w:ascii="Times New Roman" w:eastAsia="Times New Roman" w:hAnsi="Times New Roman" w:cs="Times New Roman"/>
          <w:sz w:val="24"/>
          <w:szCs w:val="24"/>
        </w:rPr>
        <w:t xml:space="preserve"> apresentou ato de infração contra o Metrópoles, numa óbvia tentativa de evitar conteúdo desfavorável ao governador.</w:t>
      </w:r>
    </w:p>
    <w:p w:rsidR="00E246BA" w:rsidRPr="000851D2" w:rsidRDefault="00E246BA" w:rsidP="000851D2">
      <w:pPr>
        <w:pStyle w:val="NormalWeb"/>
        <w:spacing w:before="0" w:beforeAutospacing="0" w:after="0" w:afterAutospacing="0" w:line="380" w:lineRule="exact"/>
        <w:ind w:firstLine="2268"/>
        <w:jc w:val="both"/>
        <w:rPr>
          <w:rFonts w:eastAsia="Arial Unicode MS"/>
          <w:color w:val="000000"/>
        </w:rPr>
      </w:pPr>
      <w:r w:rsidRPr="000851D2">
        <w:rPr>
          <w:rFonts w:eastAsia="Arial Unicode MS"/>
          <w:color w:val="000000"/>
        </w:rPr>
        <w:t>O que está jogo, na verdade, é o risco inverso.  Com o pretexto de fazer cessar propaganda pretensamente ilegal, promove-se a interdição de um meio de comunicação, permitindo-se o arrombamento de suas dependências, a apreensão do material de veiculação, tudo sem se ter o mínimo cuidado em se ouvir a agravante e as suas razões.</w:t>
      </w:r>
      <w:r w:rsidR="00F075E2" w:rsidRPr="000851D2">
        <w:rPr>
          <w:rFonts w:eastAsia="Arial Unicode MS"/>
          <w:color w:val="000000"/>
        </w:rPr>
        <w:t xml:space="preserve"> A falta de razoabilidade da decisão, com todo o respeito à MMª Juíza, salta aos olhos, vez que sequer cogita, como seria de sua obrigação, mais uma vez com o devido respeito, do privilégio constitucional do direito à informação e de proteção à imprensa livre. A inversão de valores promovida pela r. decisão é gritante, data vênia.</w:t>
      </w:r>
    </w:p>
    <w:p w:rsidR="00E246BA" w:rsidRPr="000851D2" w:rsidRDefault="00E246BA" w:rsidP="000851D2">
      <w:pPr>
        <w:pStyle w:val="NormalWeb"/>
        <w:spacing w:before="0" w:beforeAutospacing="0" w:after="0" w:afterAutospacing="0" w:line="380" w:lineRule="exact"/>
        <w:ind w:firstLine="2268"/>
        <w:jc w:val="both"/>
        <w:rPr>
          <w:rFonts w:eastAsia="Arial Unicode MS"/>
          <w:color w:val="000000"/>
        </w:rPr>
      </w:pPr>
    </w:p>
    <w:p w:rsidR="00455C23" w:rsidRPr="000851D2" w:rsidRDefault="00E246BA" w:rsidP="000851D2">
      <w:pPr>
        <w:pStyle w:val="NormalWeb"/>
        <w:spacing w:before="0" w:beforeAutospacing="0" w:after="0" w:afterAutospacing="0" w:line="380" w:lineRule="exact"/>
        <w:ind w:firstLine="2268"/>
        <w:jc w:val="both"/>
        <w:rPr>
          <w:rFonts w:eastAsia="Arial Unicode MS"/>
          <w:color w:val="000000"/>
        </w:rPr>
      </w:pPr>
      <w:r w:rsidRPr="000851D2">
        <w:rPr>
          <w:rFonts w:eastAsia="Arial Unicode MS"/>
          <w:color w:val="000000"/>
        </w:rPr>
        <w:t>Mais ainda, como já adiantado, a “sanção” de apreensão criada ou adotada pela MMª Juíza não encontra respaldo na legislação e, ma</w:t>
      </w:r>
      <w:r w:rsidR="00F075E2" w:rsidRPr="000851D2">
        <w:rPr>
          <w:rFonts w:eastAsia="Arial Unicode MS"/>
          <w:color w:val="000000"/>
        </w:rPr>
        <w:t>is ainda, na verdade cala um veí</w:t>
      </w:r>
      <w:r w:rsidRPr="000851D2">
        <w:rPr>
          <w:rFonts w:eastAsia="Arial Unicode MS"/>
          <w:color w:val="000000"/>
        </w:rPr>
        <w:t>culo de comunicação sob o pálido argumento de que a propaganda veiculada era ilegal</w:t>
      </w:r>
      <w:r w:rsidR="00455C23" w:rsidRPr="000851D2">
        <w:rPr>
          <w:rFonts w:eastAsia="Arial Unicode MS"/>
          <w:color w:val="000000"/>
        </w:rPr>
        <w:t>, infração esta, se fosse existente, passível apenas da pena administrativa de multa, a demandar regular apuração, lançamento e cobrança, o que não ocorreu na espécie.</w:t>
      </w:r>
    </w:p>
    <w:p w:rsidR="00455C23" w:rsidRPr="000851D2" w:rsidRDefault="00455C23" w:rsidP="000851D2">
      <w:pPr>
        <w:pStyle w:val="NormalWeb"/>
        <w:spacing w:before="0" w:beforeAutospacing="0" w:after="0" w:afterAutospacing="0" w:line="380" w:lineRule="exact"/>
        <w:ind w:firstLine="2268"/>
        <w:jc w:val="both"/>
        <w:rPr>
          <w:rFonts w:eastAsia="Arial Unicode MS"/>
          <w:color w:val="000000"/>
        </w:rPr>
      </w:pPr>
    </w:p>
    <w:p w:rsidR="00E246BA" w:rsidRPr="000851D2" w:rsidRDefault="00455C23" w:rsidP="000851D2">
      <w:pPr>
        <w:pStyle w:val="NormalWeb"/>
        <w:spacing w:before="0" w:beforeAutospacing="0" w:after="0" w:afterAutospacing="0" w:line="380" w:lineRule="exact"/>
        <w:ind w:firstLine="2268"/>
        <w:jc w:val="both"/>
        <w:rPr>
          <w:rFonts w:eastAsia="Arial Unicode MS"/>
          <w:color w:val="000000"/>
        </w:rPr>
      </w:pPr>
      <w:r w:rsidRPr="000851D2">
        <w:rPr>
          <w:rFonts w:eastAsia="Arial Unicode MS"/>
          <w:color w:val="000000"/>
        </w:rPr>
        <w:t>Não bastasse, os termos em que redigida, a decisão que é dúbia com relação ao que deveria ser apreendido, acabou por permitir que a AGEFIS, no prestati</w:t>
      </w:r>
      <w:r w:rsidR="00F075E2" w:rsidRPr="000851D2">
        <w:rPr>
          <w:rFonts w:eastAsia="Arial Unicode MS"/>
          <w:color w:val="000000"/>
        </w:rPr>
        <w:t xml:space="preserve">vo papel de calar um veículo de comunicação independente, o recolhimento, a </w:t>
      </w:r>
      <w:r w:rsidR="00F075E2" w:rsidRPr="000851D2">
        <w:rPr>
          <w:rFonts w:eastAsia="Arial Unicode MS"/>
          <w:color w:val="000000"/>
        </w:rPr>
        <w:lastRenderedPageBreak/>
        <w:t>mando do GDF, de inúmeros materiais de informática e da remoção do painel, o que dificultará, de forma óbvia, o funcionamento do portal de notícias, ao menos em sua plenitude.</w:t>
      </w:r>
    </w:p>
    <w:p w:rsidR="000877CC" w:rsidRPr="000851D2" w:rsidRDefault="000877CC" w:rsidP="000851D2">
      <w:pPr>
        <w:autoSpaceDE w:val="0"/>
        <w:autoSpaceDN w:val="0"/>
        <w:adjustRightInd w:val="0"/>
        <w:spacing w:after="0" w:line="380" w:lineRule="exact"/>
        <w:jc w:val="both"/>
        <w:rPr>
          <w:rFonts w:ascii="Times New Roman" w:hAnsi="Times New Roman" w:cs="Times New Roman"/>
          <w:b/>
          <w:sz w:val="24"/>
          <w:szCs w:val="24"/>
        </w:rPr>
      </w:pPr>
    </w:p>
    <w:p w:rsidR="00090E87" w:rsidRPr="000851D2" w:rsidRDefault="00090E87" w:rsidP="000851D2">
      <w:pPr>
        <w:tabs>
          <w:tab w:val="left" w:pos="2268"/>
          <w:tab w:val="left" w:pos="3402"/>
          <w:tab w:val="left" w:pos="4536"/>
          <w:tab w:val="left" w:pos="6804"/>
        </w:tabs>
        <w:spacing w:line="380" w:lineRule="exact"/>
        <w:jc w:val="right"/>
        <w:rPr>
          <w:rFonts w:ascii="Times New Roman" w:hAnsi="Times New Roman" w:cs="Times New Roman"/>
          <w:b/>
          <w:sz w:val="24"/>
          <w:szCs w:val="24"/>
        </w:rPr>
      </w:pPr>
      <w:r w:rsidRPr="000851D2">
        <w:rPr>
          <w:rFonts w:ascii="Times New Roman" w:hAnsi="Times New Roman" w:cs="Times New Roman"/>
          <w:b/>
          <w:sz w:val="24"/>
          <w:szCs w:val="24"/>
        </w:rPr>
        <w:t>DO EFEITO SUSPENSIVO</w:t>
      </w:r>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90E87" w:rsidRPr="000851D2" w:rsidRDefault="00090E87" w:rsidP="000851D2">
      <w:pPr>
        <w:tabs>
          <w:tab w:val="left" w:pos="2268"/>
          <w:tab w:val="left" w:pos="3402"/>
          <w:tab w:val="left" w:pos="4536"/>
          <w:tab w:val="left" w:pos="6804"/>
        </w:tabs>
        <w:spacing w:after="0" w:line="380" w:lineRule="exact"/>
        <w:jc w:val="both"/>
        <w:rPr>
          <w:rFonts w:ascii="Times New Roman" w:hAnsi="Times New Roman" w:cs="Times New Roman"/>
          <w:sz w:val="24"/>
          <w:szCs w:val="24"/>
        </w:rPr>
      </w:pPr>
      <w:r w:rsidRPr="000851D2">
        <w:rPr>
          <w:rFonts w:ascii="Times New Roman" w:hAnsi="Times New Roman" w:cs="Times New Roman"/>
          <w:sz w:val="24"/>
          <w:szCs w:val="24"/>
        </w:rPr>
        <w:tab/>
      </w:r>
      <w:r w:rsidRPr="000851D2">
        <w:rPr>
          <w:rFonts w:ascii="Times New Roman" w:hAnsi="Times New Roman" w:cs="Times New Roman"/>
          <w:sz w:val="24"/>
          <w:szCs w:val="24"/>
        </w:rPr>
        <w:t xml:space="preserve">A concessão de tutela antecipada em grau recursal é medida contemplada pelo Código de Processo Civil, em seu artigo 1.019, inciso I, </w:t>
      </w:r>
      <w:r w:rsidRPr="000851D2">
        <w:rPr>
          <w:rFonts w:ascii="Times New Roman" w:hAnsi="Times New Roman" w:cs="Times New Roman"/>
          <w:color w:val="000000"/>
          <w:sz w:val="24"/>
          <w:szCs w:val="24"/>
        </w:rPr>
        <w:t>que possibilita ao relator, diante da remansosa matéria</w:t>
      </w:r>
      <w:r w:rsidRPr="000851D2">
        <w:rPr>
          <w:rFonts w:ascii="Times New Roman" w:hAnsi="Times New Roman" w:cs="Times New Roman"/>
          <w:sz w:val="24"/>
          <w:szCs w:val="24"/>
        </w:rPr>
        <w:t xml:space="preserve"> </w:t>
      </w:r>
      <w:r w:rsidRPr="000851D2">
        <w:rPr>
          <w:rFonts w:ascii="Times New Roman" w:hAnsi="Times New Roman" w:cs="Times New Roman"/>
          <w:color w:val="000000"/>
          <w:sz w:val="24"/>
          <w:szCs w:val="24"/>
        </w:rPr>
        <w:t>tratada, bem como o prejuízo da demora, deferir, em decisão monocrática, os efeitos da</w:t>
      </w:r>
      <w:r w:rsidRPr="000851D2">
        <w:rPr>
          <w:rFonts w:ascii="Times New Roman" w:hAnsi="Times New Roman" w:cs="Times New Roman"/>
          <w:sz w:val="24"/>
          <w:szCs w:val="24"/>
        </w:rPr>
        <w:t xml:space="preserve"> </w:t>
      </w:r>
      <w:r w:rsidRPr="000851D2">
        <w:rPr>
          <w:rFonts w:ascii="Times New Roman" w:hAnsi="Times New Roman" w:cs="Times New Roman"/>
          <w:color w:val="000000"/>
          <w:sz w:val="24"/>
          <w:szCs w:val="24"/>
        </w:rPr>
        <w:t>pretensão:</w:t>
      </w:r>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90E87" w:rsidRPr="000851D2" w:rsidRDefault="00090E87" w:rsidP="000851D2">
      <w:pPr>
        <w:tabs>
          <w:tab w:val="left" w:pos="2268"/>
          <w:tab w:val="left" w:pos="3402"/>
          <w:tab w:val="left" w:pos="4536"/>
          <w:tab w:val="left" w:pos="6804"/>
        </w:tabs>
        <w:spacing w:line="380" w:lineRule="exact"/>
        <w:ind w:left="1418"/>
        <w:jc w:val="both"/>
        <w:rPr>
          <w:rFonts w:ascii="Times New Roman" w:hAnsi="Times New Roman" w:cs="Times New Roman"/>
          <w:i/>
          <w:sz w:val="24"/>
          <w:szCs w:val="24"/>
        </w:rPr>
      </w:pPr>
      <w:r w:rsidRPr="000851D2">
        <w:rPr>
          <w:rFonts w:ascii="Times New Roman" w:hAnsi="Times New Roman" w:cs="Times New Roman"/>
          <w:i/>
          <w:sz w:val="24"/>
          <w:szCs w:val="24"/>
        </w:rPr>
        <w:t>“Art. 1.019. Recebido o agravo de instrumento no tribunal e distribuído imediatamente, se não for o caso de aplicação do art. 932, incisos III e IV, o relator, no prazo de 5 (cinco) dias:</w:t>
      </w:r>
    </w:p>
    <w:p w:rsidR="00090E87" w:rsidRPr="000851D2" w:rsidRDefault="00090E87" w:rsidP="000851D2">
      <w:pPr>
        <w:tabs>
          <w:tab w:val="left" w:pos="2268"/>
          <w:tab w:val="left" w:pos="3402"/>
          <w:tab w:val="left" w:pos="4536"/>
          <w:tab w:val="left" w:pos="6804"/>
        </w:tabs>
        <w:spacing w:line="380" w:lineRule="exact"/>
        <w:ind w:left="1418"/>
        <w:jc w:val="both"/>
        <w:rPr>
          <w:rFonts w:ascii="Times New Roman" w:hAnsi="Times New Roman" w:cs="Times New Roman"/>
          <w:i/>
          <w:sz w:val="24"/>
          <w:szCs w:val="24"/>
        </w:rPr>
      </w:pPr>
      <w:r w:rsidRPr="000851D2">
        <w:rPr>
          <w:rFonts w:ascii="Times New Roman" w:hAnsi="Times New Roman" w:cs="Times New Roman"/>
          <w:i/>
          <w:sz w:val="24"/>
          <w:szCs w:val="24"/>
        </w:rPr>
        <w:t xml:space="preserve">I - poderá atribuir efeito suspensivo ao recurso ou deferir, em antecipação de tutela, total ou parcialmente, a pretensão recursal, comunicando ao juiz sua </w:t>
      </w:r>
      <w:proofErr w:type="gramStart"/>
      <w:r w:rsidRPr="000851D2">
        <w:rPr>
          <w:rFonts w:ascii="Times New Roman" w:hAnsi="Times New Roman" w:cs="Times New Roman"/>
          <w:i/>
          <w:sz w:val="24"/>
          <w:szCs w:val="24"/>
        </w:rPr>
        <w:t>decisão;”</w:t>
      </w:r>
      <w:proofErr w:type="gramEnd"/>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90E87" w:rsidRPr="000851D2" w:rsidRDefault="00090E87" w:rsidP="000851D2">
      <w:pPr>
        <w:tabs>
          <w:tab w:val="left" w:pos="2268"/>
          <w:tab w:val="left" w:pos="3402"/>
          <w:tab w:val="left" w:pos="4536"/>
          <w:tab w:val="left" w:pos="6804"/>
        </w:tabs>
        <w:spacing w:after="0" w:line="380" w:lineRule="exact"/>
        <w:jc w:val="both"/>
        <w:rPr>
          <w:rFonts w:ascii="Times New Roman" w:hAnsi="Times New Roman" w:cs="Times New Roman"/>
          <w:sz w:val="24"/>
          <w:szCs w:val="24"/>
        </w:rPr>
      </w:pPr>
      <w:r w:rsidRPr="000851D2">
        <w:rPr>
          <w:rFonts w:ascii="Times New Roman" w:hAnsi="Times New Roman" w:cs="Times New Roman"/>
          <w:color w:val="000000"/>
          <w:sz w:val="24"/>
          <w:szCs w:val="24"/>
        </w:rPr>
        <w:tab/>
      </w:r>
      <w:r w:rsidRPr="000851D2">
        <w:rPr>
          <w:rFonts w:ascii="Times New Roman" w:hAnsi="Times New Roman" w:cs="Times New Roman"/>
          <w:color w:val="000000"/>
          <w:sz w:val="24"/>
          <w:szCs w:val="24"/>
        </w:rPr>
        <w:t>Os pressupostos que ancoram a concessão do efeito ativo reformador da decisão são aqueles genéricos previstos para o deferimento de medidas de urgência de um modo geral no Processo Civil, dispostos assim na lei:</w:t>
      </w:r>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color w:val="000000"/>
          <w:sz w:val="24"/>
          <w:szCs w:val="24"/>
        </w:rPr>
      </w:pPr>
    </w:p>
    <w:p w:rsidR="00090E87" w:rsidRPr="000851D2" w:rsidRDefault="00090E87" w:rsidP="000851D2">
      <w:pPr>
        <w:tabs>
          <w:tab w:val="left" w:pos="2268"/>
          <w:tab w:val="left" w:pos="3402"/>
          <w:tab w:val="left" w:pos="4536"/>
          <w:tab w:val="left" w:pos="6804"/>
        </w:tabs>
        <w:spacing w:line="380" w:lineRule="exact"/>
        <w:ind w:left="1418"/>
        <w:jc w:val="both"/>
        <w:rPr>
          <w:rFonts w:ascii="Times New Roman" w:hAnsi="Times New Roman" w:cs="Times New Roman"/>
          <w:i/>
          <w:sz w:val="24"/>
          <w:szCs w:val="24"/>
        </w:rPr>
      </w:pPr>
      <w:r w:rsidRPr="000851D2">
        <w:rPr>
          <w:rFonts w:ascii="Times New Roman" w:hAnsi="Times New Roman" w:cs="Times New Roman"/>
          <w:i/>
          <w:sz w:val="24"/>
          <w:szCs w:val="24"/>
        </w:rPr>
        <w:t xml:space="preserve">“Art. 300. A tutela de urgência será concedida quando houver elementos que evidenciem a probabilidade do direito e o perigo de dano ou o risco ao resultado útil do </w:t>
      </w:r>
      <w:proofErr w:type="gramStart"/>
      <w:r w:rsidRPr="000851D2">
        <w:rPr>
          <w:rFonts w:ascii="Times New Roman" w:hAnsi="Times New Roman" w:cs="Times New Roman"/>
          <w:i/>
          <w:sz w:val="24"/>
          <w:szCs w:val="24"/>
        </w:rPr>
        <w:t>processo.”</w:t>
      </w:r>
      <w:proofErr w:type="gramEnd"/>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90E87" w:rsidRPr="000851D2" w:rsidRDefault="00090E87" w:rsidP="000851D2">
      <w:pPr>
        <w:tabs>
          <w:tab w:val="left" w:pos="2268"/>
          <w:tab w:val="left" w:pos="3402"/>
          <w:tab w:val="left" w:pos="4536"/>
          <w:tab w:val="left" w:pos="6804"/>
        </w:tabs>
        <w:spacing w:after="0" w:line="380" w:lineRule="exact"/>
        <w:jc w:val="both"/>
        <w:rPr>
          <w:rFonts w:ascii="Times New Roman" w:hAnsi="Times New Roman" w:cs="Times New Roman"/>
          <w:sz w:val="24"/>
          <w:szCs w:val="24"/>
        </w:rPr>
      </w:pPr>
      <w:r w:rsidRPr="000851D2">
        <w:rPr>
          <w:rFonts w:ascii="Times New Roman" w:hAnsi="Times New Roman" w:cs="Times New Roman"/>
          <w:sz w:val="24"/>
          <w:szCs w:val="24"/>
        </w:rPr>
        <w:tab/>
      </w:r>
      <w:r w:rsidRPr="000851D2">
        <w:rPr>
          <w:rFonts w:ascii="Times New Roman" w:hAnsi="Times New Roman" w:cs="Times New Roman"/>
          <w:sz w:val="24"/>
          <w:szCs w:val="24"/>
        </w:rPr>
        <w:t>No caso dos autos presentes, estando evidentes os requisitos para a concessão da antecipação da tutela recursal, gerando, por consequência, o direito d</w:t>
      </w:r>
      <w:r w:rsidRPr="000851D2">
        <w:rPr>
          <w:rFonts w:ascii="Times New Roman" w:hAnsi="Times New Roman" w:cs="Times New Roman"/>
          <w:sz w:val="24"/>
          <w:szCs w:val="24"/>
        </w:rPr>
        <w:t>a</w:t>
      </w:r>
      <w:r w:rsidRPr="000851D2">
        <w:rPr>
          <w:rFonts w:ascii="Times New Roman" w:hAnsi="Times New Roman" w:cs="Times New Roman"/>
          <w:sz w:val="24"/>
          <w:szCs w:val="24"/>
        </w:rPr>
        <w:t xml:space="preserve"> Agravante à concessão do efeito suspensivo a este agravo, com a imediata suspensão </w:t>
      </w:r>
      <w:r w:rsidRPr="000851D2">
        <w:rPr>
          <w:rFonts w:ascii="Times New Roman" w:hAnsi="Times New Roman" w:cs="Times New Roman"/>
          <w:sz w:val="24"/>
          <w:szCs w:val="24"/>
        </w:rPr>
        <w:t xml:space="preserve">da decisão recorrida, determinando-se à AGEFIS que devolva o material apreendido e que não promova mais qualquer ato administrativo que crie obstáculos ao funcionamento do </w:t>
      </w:r>
      <w:r w:rsidRPr="000851D2">
        <w:rPr>
          <w:rFonts w:ascii="Times New Roman" w:hAnsi="Times New Roman" w:cs="Times New Roman"/>
          <w:sz w:val="24"/>
          <w:szCs w:val="24"/>
        </w:rPr>
        <w:lastRenderedPageBreak/>
        <w:t>painel jornalístico</w:t>
      </w:r>
      <w:r w:rsidRPr="000851D2">
        <w:rPr>
          <w:rFonts w:ascii="Times New Roman" w:hAnsi="Times New Roman" w:cs="Times New Roman"/>
          <w:sz w:val="24"/>
          <w:szCs w:val="24"/>
        </w:rPr>
        <w:t xml:space="preserve">, o que desde já requer, </w:t>
      </w:r>
      <w:r w:rsidRPr="000851D2">
        <w:rPr>
          <w:rFonts w:ascii="Times New Roman" w:hAnsi="Times New Roman" w:cs="Times New Roman"/>
          <w:sz w:val="24"/>
          <w:szCs w:val="24"/>
        </w:rPr>
        <w:t>até o julgamento do presente agravo de instrumento</w:t>
      </w:r>
      <w:r w:rsidRPr="000851D2">
        <w:rPr>
          <w:rFonts w:ascii="Times New Roman" w:hAnsi="Times New Roman" w:cs="Times New Roman"/>
          <w:sz w:val="24"/>
          <w:szCs w:val="24"/>
        </w:rPr>
        <w:t>.</w:t>
      </w:r>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90E87" w:rsidRPr="000851D2" w:rsidRDefault="00090E87" w:rsidP="000851D2">
      <w:pPr>
        <w:spacing w:line="380" w:lineRule="exact"/>
        <w:jc w:val="right"/>
        <w:rPr>
          <w:rFonts w:ascii="Times New Roman" w:hAnsi="Times New Roman" w:cs="Times New Roman"/>
          <w:b/>
          <w:sz w:val="24"/>
          <w:szCs w:val="24"/>
        </w:rPr>
      </w:pPr>
      <w:r w:rsidRPr="000851D2">
        <w:rPr>
          <w:rFonts w:ascii="Times New Roman" w:hAnsi="Times New Roman" w:cs="Times New Roman"/>
          <w:b/>
          <w:sz w:val="24"/>
          <w:szCs w:val="24"/>
        </w:rPr>
        <w:t>DO PEDIDO</w:t>
      </w:r>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90E87" w:rsidRPr="000851D2" w:rsidRDefault="00090E87" w:rsidP="000851D2">
      <w:pPr>
        <w:tabs>
          <w:tab w:val="left" w:pos="2268"/>
          <w:tab w:val="left" w:pos="3402"/>
          <w:tab w:val="left" w:pos="4536"/>
          <w:tab w:val="left" w:pos="6804"/>
        </w:tabs>
        <w:spacing w:after="0" w:line="380" w:lineRule="exact"/>
        <w:jc w:val="both"/>
        <w:rPr>
          <w:rFonts w:ascii="Times New Roman" w:hAnsi="Times New Roman" w:cs="Times New Roman"/>
          <w:sz w:val="24"/>
          <w:szCs w:val="24"/>
        </w:rPr>
      </w:pPr>
      <w:r w:rsidRPr="000851D2">
        <w:rPr>
          <w:rFonts w:ascii="Times New Roman" w:hAnsi="Times New Roman" w:cs="Times New Roman"/>
          <w:sz w:val="24"/>
          <w:szCs w:val="24"/>
        </w:rPr>
        <w:tab/>
      </w:r>
      <w:r w:rsidRPr="000851D2">
        <w:rPr>
          <w:rFonts w:ascii="Times New Roman" w:hAnsi="Times New Roman" w:cs="Times New Roman"/>
          <w:sz w:val="24"/>
          <w:szCs w:val="24"/>
        </w:rPr>
        <w:t xml:space="preserve">Ante o exposto, requer-se seja concedido ao presente Agravo de Instrumento o necessário efeito suspensivo, para evitar maiores danos </w:t>
      </w:r>
      <w:r w:rsidRPr="000851D2">
        <w:rPr>
          <w:rFonts w:ascii="Times New Roman" w:hAnsi="Times New Roman" w:cs="Times New Roman"/>
          <w:sz w:val="24"/>
          <w:szCs w:val="24"/>
        </w:rPr>
        <w:t>à</w:t>
      </w:r>
      <w:r w:rsidRPr="000851D2">
        <w:rPr>
          <w:rFonts w:ascii="Times New Roman" w:hAnsi="Times New Roman" w:cs="Times New Roman"/>
          <w:sz w:val="24"/>
          <w:szCs w:val="24"/>
        </w:rPr>
        <w:t xml:space="preserve"> Agravante</w:t>
      </w:r>
      <w:r w:rsidRPr="000851D2">
        <w:rPr>
          <w:rFonts w:ascii="Times New Roman" w:hAnsi="Times New Roman" w:cs="Times New Roman"/>
          <w:sz w:val="24"/>
          <w:szCs w:val="24"/>
        </w:rPr>
        <w:t xml:space="preserve">, </w:t>
      </w:r>
      <w:r w:rsidRPr="000851D2">
        <w:rPr>
          <w:rFonts w:ascii="Times New Roman" w:hAnsi="Times New Roman" w:cs="Times New Roman"/>
          <w:sz w:val="24"/>
          <w:szCs w:val="24"/>
        </w:rPr>
        <w:t>com a imediata suspensão da decisão recorrida, determinando-se à AGEFIS que devolva o material apreendido e que não promova mais qualquer ato administrativo que crie obstáculos ao funcionamento do painel jornalístico, o que desde já requer, até o julgamento do presente agravo de instrumento.</w:t>
      </w:r>
    </w:p>
    <w:p w:rsidR="00764153" w:rsidRPr="000851D2" w:rsidRDefault="00764153" w:rsidP="000851D2">
      <w:pPr>
        <w:tabs>
          <w:tab w:val="left" w:pos="2268"/>
          <w:tab w:val="left" w:pos="3402"/>
          <w:tab w:val="left" w:pos="4536"/>
          <w:tab w:val="left" w:pos="6804"/>
        </w:tabs>
        <w:spacing w:after="0" w:line="380" w:lineRule="exact"/>
        <w:jc w:val="both"/>
        <w:rPr>
          <w:rFonts w:ascii="Times New Roman" w:hAnsi="Times New Roman" w:cs="Times New Roman"/>
          <w:sz w:val="24"/>
          <w:szCs w:val="24"/>
        </w:rPr>
      </w:pPr>
    </w:p>
    <w:p w:rsidR="00764153" w:rsidRPr="000851D2" w:rsidRDefault="00764153" w:rsidP="000851D2">
      <w:pPr>
        <w:tabs>
          <w:tab w:val="left" w:pos="2268"/>
          <w:tab w:val="left" w:pos="3402"/>
          <w:tab w:val="left" w:pos="4536"/>
          <w:tab w:val="left" w:pos="6804"/>
        </w:tabs>
        <w:spacing w:after="0" w:line="380" w:lineRule="exact"/>
        <w:jc w:val="both"/>
        <w:rPr>
          <w:rFonts w:ascii="Times New Roman" w:hAnsi="Times New Roman" w:cs="Times New Roman"/>
          <w:sz w:val="24"/>
          <w:szCs w:val="24"/>
        </w:rPr>
      </w:pPr>
      <w:r w:rsidRPr="000851D2">
        <w:rPr>
          <w:rFonts w:ascii="Times New Roman" w:hAnsi="Times New Roman" w:cs="Times New Roman"/>
          <w:sz w:val="24"/>
          <w:szCs w:val="24"/>
        </w:rPr>
        <w:tab/>
        <w:t xml:space="preserve">Em razão da urgência, requer que </w:t>
      </w:r>
      <w:r w:rsidR="000851D2" w:rsidRPr="000851D2">
        <w:rPr>
          <w:rFonts w:ascii="Times New Roman" w:hAnsi="Times New Roman" w:cs="Times New Roman"/>
          <w:sz w:val="24"/>
          <w:szCs w:val="24"/>
        </w:rPr>
        <w:t>a AGEFIS seja comunicada pelo meio mais expedito da</w:t>
      </w:r>
      <w:r w:rsidRPr="000851D2">
        <w:rPr>
          <w:rFonts w:ascii="Times New Roman" w:hAnsi="Times New Roman" w:cs="Times New Roman"/>
          <w:sz w:val="24"/>
          <w:szCs w:val="24"/>
        </w:rPr>
        <w:t xml:space="preserve"> eventual </w:t>
      </w:r>
      <w:r w:rsidR="000851D2" w:rsidRPr="000851D2">
        <w:rPr>
          <w:rFonts w:ascii="Times New Roman" w:hAnsi="Times New Roman" w:cs="Times New Roman"/>
          <w:sz w:val="24"/>
          <w:szCs w:val="24"/>
        </w:rPr>
        <w:t>concessão do efeito suspensivo postulado, evitando-se assim uma maior potencialização do dano que vem sendo causado à agravante.</w:t>
      </w:r>
    </w:p>
    <w:p w:rsidR="00090E87" w:rsidRPr="000851D2" w:rsidRDefault="00090E87" w:rsidP="000851D2">
      <w:pPr>
        <w:tabs>
          <w:tab w:val="left" w:pos="2268"/>
          <w:tab w:val="left" w:pos="3402"/>
          <w:tab w:val="left" w:pos="4536"/>
          <w:tab w:val="left" w:pos="6804"/>
        </w:tabs>
        <w:spacing w:after="0" w:line="380" w:lineRule="exact"/>
        <w:jc w:val="both"/>
        <w:rPr>
          <w:rFonts w:ascii="Times New Roman" w:hAnsi="Times New Roman" w:cs="Times New Roman"/>
          <w:sz w:val="24"/>
          <w:szCs w:val="24"/>
        </w:rPr>
      </w:pPr>
    </w:p>
    <w:p w:rsidR="00090E87" w:rsidRPr="000851D2" w:rsidRDefault="00090E87" w:rsidP="000851D2">
      <w:pPr>
        <w:tabs>
          <w:tab w:val="left" w:pos="2268"/>
          <w:tab w:val="left" w:pos="3402"/>
          <w:tab w:val="left" w:pos="4536"/>
          <w:tab w:val="left" w:pos="6804"/>
        </w:tabs>
        <w:spacing w:after="0" w:line="380" w:lineRule="exact"/>
        <w:jc w:val="both"/>
        <w:rPr>
          <w:rFonts w:ascii="Times New Roman" w:hAnsi="Times New Roman" w:cs="Times New Roman"/>
          <w:sz w:val="24"/>
          <w:szCs w:val="24"/>
        </w:rPr>
      </w:pPr>
      <w:r w:rsidRPr="000851D2">
        <w:rPr>
          <w:rFonts w:ascii="Times New Roman" w:hAnsi="Times New Roman" w:cs="Times New Roman"/>
          <w:sz w:val="24"/>
          <w:szCs w:val="24"/>
        </w:rPr>
        <w:tab/>
      </w:r>
      <w:r w:rsidRPr="000851D2">
        <w:rPr>
          <w:rFonts w:ascii="Times New Roman" w:hAnsi="Times New Roman" w:cs="Times New Roman"/>
          <w:sz w:val="24"/>
          <w:szCs w:val="24"/>
        </w:rPr>
        <w:t xml:space="preserve">Requer-se, após, a intimação do Agravado para apresentar sua resposta no prazo legal, ao final, a confirmação definitiva do efeito suspensivo, sendo conhecido e provido o presente agravo de instrumento para se reformar a decisão </w:t>
      </w:r>
      <w:r w:rsidRPr="000851D2">
        <w:rPr>
          <w:rFonts w:ascii="Times New Roman" w:hAnsi="Times New Roman" w:cs="Times New Roman"/>
          <w:sz w:val="24"/>
          <w:szCs w:val="24"/>
        </w:rPr>
        <w:t>liminar,</w:t>
      </w:r>
      <w:r w:rsidR="000851D2" w:rsidRPr="000851D2">
        <w:rPr>
          <w:rFonts w:ascii="Times New Roman" w:hAnsi="Times New Roman" w:cs="Times New Roman"/>
          <w:sz w:val="24"/>
          <w:szCs w:val="24"/>
        </w:rPr>
        <w:t xml:space="preserve"> cassando-a em </w:t>
      </w:r>
      <w:proofErr w:type="gramStart"/>
      <w:r w:rsidR="000851D2" w:rsidRPr="000851D2">
        <w:rPr>
          <w:rFonts w:ascii="Times New Roman" w:hAnsi="Times New Roman" w:cs="Times New Roman"/>
          <w:sz w:val="24"/>
          <w:szCs w:val="24"/>
        </w:rPr>
        <w:t xml:space="preserve">definitivo, </w:t>
      </w:r>
      <w:r w:rsidRPr="000851D2">
        <w:rPr>
          <w:rFonts w:ascii="Times New Roman" w:hAnsi="Times New Roman" w:cs="Times New Roman"/>
          <w:sz w:val="24"/>
          <w:szCs w:val="24"/>
        </w:rPr>
        <w:t xml:space="preserve"> </w:t>
      </w:r>
      <w:r w:rsidR="0062509D" w:rsidRPr="000851D2">
        <w:rPr>
          <w:rFonts w:ascii="Times New Roman" w:hAnsi="Times New Roman" w:cs="Times New Roman"/>
          <w:sz w:val="24"/>
          <w:szCs w:val="24"/>
        </w:rPr>
        <w:t>devendo</w:t>
      </w:r>
      <w:proofErr w:type="gramEnd"/>
      <w:r w:rsidR="0062509D" w:rsidRPr="000851D2">
        <w:rPr>
          <w:rFonts w:ascii="Times New Roman" w:hAnsi="Times New Roman" w:cs="Times New Roman"/>
          <w:sz w:val="24"/>
          <w:szCs w:val="24"/>
        </w:rPr>
        <w:t xml:space="preserve"> a questão de mérito ser resolvida ao final da respectiva ação judicial, após o exercício da ampla defesa e contraditório,</w:t>
      </w:r>
    </w:p>
    <w:p w:rsidR="00090E87" w:rsidRPr="000851D2" w:rsidRDefault="00090E87" w:rsidP="000851D2">
      <w:pPr>
        <w:tabs>
          <w:tab w:val="left" w:pos="2268"/>
          <w:tab w:val="left" w:pos="3402"/>
          <w:tab w:val="left" w:pos="4536"/>
          <w:tab w:val="left" w:pos="6804"/>
        </w:tabs>
        <w:spacing w:line="380" w:lineRule="exact"/>
        <w:jc w:val="both"/>
        <w:rPr>
          <w:rFonts w:ascii="Times New Roman" w:hAnsi="Times New Roman" w:cs="Times New Roman"/>
          <w:sz w:val="24"/>
          <w:szCs w:val="24"/>
        </w:rPr>
      </w:pPr>
    </w:p>
    <w:p w:rsidR="00090E87" w:rsidRPr="000851D2" w:rsidRDefault="00090E87" w:rsidP="000851D2">
      <w:pPr>
        <w:tabs>
          <w:tab w:val="left" w:pos="2268"/>
          <w:tab w:val="left" w:pos="3402"/>
          <w:tab w:val="left" w:pos="4536"/>
          <w:tab w:val="left" w:pos="6804"/>
        </w:tabs>
        <w:spacing w:after="120" w:line="380" w:lineRule="exact"/>
        <w:jc w:val="center"/>
        <w:rPr>
          <w:rFonts w:ascii="Times New Roman" w:hAnsi="Times New Roman" w:cs="Times New Roman"/>
          <w:sz w:val="24"/>
          <w:szCs w:val="24"/>
        </w:rPr>
      </w:pPr>
      <w:r w:rsidRPr="000851D2">
        <w:rPr>
          <w:rFonts w:ascii="Times New Roman" w:hAnsi="Times New Roman" w:cs="Times New Roman"/>
          <w:sz w:val="24"/>
          <w:szCs w:val="24"/>
        </w:rPr>
        <w:t xml:space="preserve">Brasília/DF, </w:t>
      </w:r>
      <w:r w:rsidR="00401EE9" w:rsidRPr="000851D2">
        <w:rPr>
          <w:rFonts w:ascii="Times New Roman" w:hAnsi="Times New Roman" w:cs="Times New Roman"/>
          <w:sz w:val="24"/>
          <w:szCs w:val="24"/>
        </w:rPr>
        <w:t>02 de junho</w:t>
      </w:r>
      <w:r w:rsidRPr="000851D2">
        <w:rPr>
          <w:rFonts w:ascii="Times New Roman" w:hAnsi="Times New Roman" w:cs="Times New Roman"/>
          <w:sz w:val="24"/>
          <w:szCs w:val="24"/>
        </w:rPr>
        <w:t xml:space="preserve"> de 2018.</w:t>
      </w:r>
    </w:p>
    <w:p w:rsidR="00597D8F" w:rsidRPr="000851D2" w:rsidRDefault="00597D8F" w:rsidP="000851D2">
      <w:pPr>
        <w:autoSpaceDE w:val="0"/>
        <w:autoSpaceDN w:val="0"/>
        <w:adjustRightInd w:val="0"/>
        <w:spacing w:after="0" w:line="380" w:lineRule="exact"/>
        <w:ind w:left="2835"/>
        <w:jc w:val="both"/>
        <w:rPr>
          <w:rFonts w:ascii="Times New Roman" w:hAnsi="Times New Roman" w:cs="Times New Roman"/>
          <w:b/>
          <w:sz w:val="24"/>
          <w:szCs w:val="24"/>
        </w:rPr>
      </w:pPr>
    </w:p>
    <w:sectPr w:rsidR="00597D8F" w:rsidRPr="000851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396"/>
    <w:multiLevelType w:val="hybridMultilevel"/>
    <w:tmpl w:val="EECCA9EE"/>
    <w:lvl w:ilvl="0" w:tplc="E61EAB88">
      <w:start w:val="1"/>
      <w:numFmt w:val="lowerLetter"/>
      <w:lvlText w:val="%1)"/>
      <w:lvlJc w:val="left"/>
      <w:pPr>
        <w:ind w:left="1778"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717F71B0"/>
    <w:multiLevelType w:val="hybridMultilevel"/>
    <w:tmpl w:val="F95E30DA"/>
    <w:lvl w:ilvl="0" w:tplc="0416000F">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7C"/>
    <w:rsid w:val="000010D2"/>
    <w:rsid w:val="000561AF"/>
    <w:rsid w:val="00077F79"/>
    <w:rsid w:val="000851D2"/>
    <w:rsid w:val="000877CC"/>
    <w:rsid w:val="00090E87"/>
    <w:rsid w:val="000C6A2D"/>
    <w:rsid w:val="000E2B39"/>
    <w:rsid w:val="000E361E"/>
    <w:rsid w:val="00132A05"/>
    <w:rsid w:val="00155C36"/>
    <w:rsid w:val="00194077"/>
    <w:rsid w:val="00215A43"/>
    <w:rsid w:val="002543B1"/>
    <w:rsid w:val="002677BC"/>
    <w:rsid w:val="002C1240"/>
    <w:rsid w:val="00315E49"/>
    <w:rsid w:val="003237E3"/>
    <w:rsid w:val="00354ECF"/>
    <w:rsid w:val="00375B6D"/>
    <w:rsid w:val="003874F6"/>
    <w:rsid w:val="003B6059"/>
    <w:rsid w:val="003C3B9A"/>
    <w:rsid w:val="003E2F6C"/>
    <w:rsid w:val="003F427F"/>
    <w:rsid w:val="00401EE9"/>
    <w:rsid w:val="00434F50"/>
    <w:rsid w:val="004377C1"/>
    <w:rsid w:val="00455C23"/>
    <w:rsid w:val="0052318B"/>
    <w:rsid w:val="00581DCF"/>
    <w:rsid w:val="005954DA"/>
    <w:rsid w:val="00597D8F"/>
    <w:rsid w:val="005B5599"/>
    <w:rsid w:val="005F3868"/>
    <w:rsid w:val="0062088B"/>
    <w:rsid w:val="0062509D"/>
    <w:rsid w:val="00663A98"/>
    <w:rsid w:val="00732B51"/>
    <w:rsid w:val="007639CC"/>
    <w:rsid w:val="00764153"/>
    <w:rsid w:val="0077086C"/>
    <w:rsid w:val="0080337C"/>
    <w:rsid w:val="00806E6C"/>
    <w:rsid w:val="00833C23"/>
    <w:rsid w:val="00870618"/>
    <w:rsid w:val="00905805"/>
    <w:rsid w:val="009628EF"/>
    <w:rsid w:val="0099251F"/>
    <w:rsid w:val="00992CAF"/>
    <w:rsid w:val="009D6292"/>
    <w:rsid w:val="009E7887"/>
    <w:rsid w:val="00A07C40"/>
    <w:rsid w:val="00A310C8"/>
    <w:rsid w:val="00A47C75"/>
    <w:rsid w:val="00A5262A"/>
    <w:rsid w:val="00A54288"/>
    <w:rsid w:val="00A8364F"/>
    <w:rsid w:val="00A91D1D"/>
    <w:rsid w:val="00AD19EB"/>
    <w:rsid w:val="00AE75A8"/>
    <w:rsid w:val="00AF5218"/>
    <w:rsid w:val="00B53A1F"/>
    <w:rsid w:val="00B67083"/>
    <w:rsid w:val="00BC45A5"/>
    <w:rsid w:val="00BF6496"/>
    <w:rsid w:val="00C12C2C"/>
    <w:rsid w:val="00C3189A"/>
    <w:rsid w:val="00C77379"/>
    <w:rsid w:val="00CB302F"/>
    <w:rsid w:val="00D01120"/>
    <w:rsid w:val="00D1086B"/>
    <w:rsid w:val="00D24055"/>
    <w:rsid w:val="00D332A0"/>
    <w:rsid w:val="00D7119A"/>
    <w:rsid w:val="00D72A72"/>
    <w:rsid w:val="00D87B37"/>
    <w:rsid w:val="00DA32A8"/>
    <w:rsid w:val="00DB6699"/>
    <w:rsid w:val="00DE512B"/>
    <w:rsid w:val="00DF4A1A"/>
    <w:rsid w:val="00E246BA"/>
    <w:rsid w:val="00E443A5"/>
    <w:rsid w:val="00E563B4"/>
    <w:rsid w:val="00ED5D3F"/>
    <w:rsid w:val="00EF1DD5"/>
    <w:rsid w:val="00F02F50"/>
    <w:rsid w:val="00F075E2"/>
    <w:rsid w:val="00F240A0"/>
    <w:rsid w:val="00F24168"/>
    <w:rsid w:val="00F64111"/>
    <w:rsid w:val="00F70123"/>
    <w:rsid w:val="00F937FF"/>
    <w:rsid w:val="00FA10C6"/>
    <w:rsid w:val="00FE5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74FAB-CAFB-4A0E-9009-0A148444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7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54288"/>
  </w:style>
  <w:style w:type="paragraph" w:styleId="SemEspaamento">
    <w:name w:val="No Spacing"/>
    <w:uiPriority w:val="1"/>
    <w:qFormat/>
    <w:rsid w:val="00A54288"/>
    <w:pPr>
      <w:spacing w:after="0" w:line="240" w:lineRule="auto"/>
    </w:pPr>
  </w:style>
  <w:style w:type="paragraph" w:styleId="Textodebalo">
    <w:name w:val="Balloon Text"/>
    <w:basedOn w:val="Normal"/>
    <w:link w:val="TextodebaloChar"/>
    <w:uiPriority w:val="99"/>
    <w:semiHidden/>
    <w:unhideWhenUsed/>
    <w:rsid w:val="00A5428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54288"/>
    <w:rPr>
      <w:rFonts w:ascii="Segoe UI" w:hAnsi="Segoe UI" w:cs="Segoe UI"/>
      <w:sz w:val="18"/>
      <w:szCs w:val="18"/>
    </w:rPr>
  </w:style>
  <w:style w:type="paragraph" w:styleId="NormalWeb">
    <w:name w:val="Normal (Web)"/>
    <w:basedOn w:val="Normal"/>
    <w:uiPriority w:val="99"/>
    <w:semiHidden/>
    <w:unhideWhenUsed/>
    <w:rsid w:val="00F241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85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477">
      <w:bodyDiv w:val="1"/>
      <w:marLeft w:val="0"/>
      <w:marRight w:val="0"/>
      <w:marTop w:val="0"/>
      <w:marBottom w:val="0"/>
      <w:divBdr>
        <w:top w:val="none" w:sz="0" w:space="0" w:color="auto"/>
        <w:left w:val="none" w:sz="0" w:space="0" w:color="auto"/>
        <w:bottom w:val="none" w:sz="0" w:space="0" w:color="auto"/>
        <w:right w:val="none" w:sz="0" w:space="0" w:color="auto"/>
      </w:divBdr>
    </w:div>
    <w:div w:id="666905640">
      <w:bodyDiv w:val="1"/>
      <w:marLeft w:val="0"/>
      <w:marRight w:val="0"/>
      <w:marTop w:val="0"/>
      <w:marBottom w:val="0"/>
      <w:divBdr>
        <w:top w:val="none" w:sz="0" w:space="0" w:color="auto"/>
        <w:left w:val="none" w:sz="0" w:space="0" w:color="auto"/>
        <w:bottom w:val="none" w:sz="0" w:space="0" w:color="auto"/>
        <w:right w:val="none" w:sz="0" w:space="0" w:color="auto"/>
      </w:divBdr>
    </w:div>
    <w:div w:id="1287666029">
      <w:bodyDiv w:val="1"/>
      <w:marLeft w:val="0"/>
      <w:marRight w:val="0"/>
      <w:marTop w:val="0"/>
      <w:marBottom w:val="0"/>
      <w:divBdr>
        <w:top w:val="none" w:sz="0" w:space="0" w:color="auto"/>
        <w:left w:val="none" w:sz="0" w:space="0" w:color="auto"/>
        <w:bottom w:val="none" w:sz="0" w:space="0" w:color="auto"/>
        <w:right w:val="none" w:sz="0" w:space="0" w:color="auto"/>
      </w:divBdr>
    </w:div>
    <w:div w:id="17207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ekanto.com.br/cep/70073-900/al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01CD-653D-4CD9-BE2B-6FF1D7A1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3355</Words>
  <Characters>18123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Ludymilla</dc:creator>
  <cp:keywords/>
  <dc:description/>
  <cp:lastModifiedBy>Marcelo_Bessa</cp:lastModifiedBy>
  <cp:revision>3</cp:revision>
  <cp:lastPrinted>2018-05-23T18:15:00Z</cp:lastPrinted>
  <dcterms:created xsi:type="dcterms:W3CDTF">2018-06-02T16:52:00Z</dcterms:created>
  <dcterms:modified xsi:type="dcterms:W3CDTF">2018-06-02T16:59:00Z</dcterms:modified>
</cp:coreProperties>
</file>